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8EA81D" w14:textId="77777777" w:rsidR="00D34473" w:rsidRDefault="00890C27">
      <w:pPr>
        <w:pStyle w:val="BodyText"/>
        <w:ind w:left="3613"/>
        <w:rPr>
          <w:rFonts w:ascii="Times New Roman"/>
          <w:sz w:val="20"/>
        </w:rPr>
      </w:pPr>
      <w:r>
        <w:rPr>
          <w:rFonts w:ascii="Times New Roman"/>
          <w:noProof/>
          <w:sz w:val="20"/>
        </w:rPr>
        <w:drawing>
          <wp:inline distT="0" distB="0" distL="0" distR="0" wp14:anchorId="5A8EA864" wp14:editId="5A8EA865">
            <wp:extent cx="1157845" cy="1072896"/>
            <wp:effectExtent l="0" t="0" r="0" b="0"/>
            <wp:docPr id="1" name="Picture 1" descr="A picture containing text  Description automatically gener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1157845" cy="1072896"/>
                    </a:xfrm>
                    <a:prstGeom prst="rect">
                      <a:avLst/>
                    </a:prstGeom>
                  </pic:spPr>
                </pic:pic>
              </a:graphicData>
            </a:graphic>
          </wp:inline>
        </w:drawing>
      </w:r>
    </w:p>
    <w:p w14:paraId="5A8EA81E" w14:textId="77777777" w:rsidR="00D34473" w:rsidRDefault="00D34473">
      <w:pPr>
        <w:pStyle w:val="BodyText"/>
        <w:spacing w:before="5"/>
        <w:ind w:left="0"/>
        <w:rPr>
          <w:rFonts w:ascii="Times New Roman"/>
          <w:sz w:val="17"/>
        </w:rPr>
      </w:pPr>
    </w:p>
    <w:p w14:paraId="5A8EA81F" w14:textId="41412C8E" w:rsidR="00D34473" w:rsidRPr="00522F1E" w:rsidRDefault="545D3A48" w:rsidP="00C60E53">
      <w:pPr>
        <w:pStyle w:val="BodyText"/>
        <w:spacing w:before="56" w:line="259" w:lineRule="auto"/>
        <w:ind w:left="0"/>
      </w:pPr>
      <w:r>
        <w:t>November 7</w:t>
      </w:r>
      <w:r w:rsidR="00522F1E" w:rsidRPr="00522F1E">
        <w:t>,</w:t>
      </w:r>
      <w:r w:rsidR="00522F1E" w:rsidRPr="00522F1E">
        <w:rPr>
          <w:spacing w:val="-2"/>
        </w:rPr>
        <w:t xml:space="preserve"> </w:t>
      </w:r>
      <w:r w:rsidR="00522F1E" w:rsidRPr="00522F1E">
        <w:rPr>
          <w:spacing w:val="-4"/>
        </w:rPr>
        <w:t>202</w:t>
      </w:r>
      <w:r w:rsidR="00D71433">
        <w:rPr>
          <w:spacing w:val="-4"/>
        </w:rPr>
        <w:t>4</w:t>
      </w:r>
    </w:p>
    <w:p w14:paraId="0C44A812" w14:textId="77777777" w:rsidR="00197E54" w:rsidRDefault="00197E54" w:rsidP="00197E54">
      <w:pPr>
        <w:pStyle w:val="BodyText"/>
        <w:spacing w:before="1"/>
        <w:ind w:left="0"/>
        <w:rPr>
          <w:color w:val="C00000"/>
        </w:rPr>
      </w:pPr>
    </w:p>
    <w:p w14:paraId="5A8EA821" w14:textId="1FBC77DA" w:rsidR="00D34473" w:rsidRDefault="00890C27" w:rsidP="0085119C">
      <w:pPr>
        <w:pStyle w:val="BodyText"/>
        <w:ind w:left="0"/>
        <w:rPr>
          <w:spacing w:val="-2"/>
        </w:rPr>
      </w:pPr>
      <w:r w:rsidRPr="00522F1E">
        <w:t>Dear</w:t>
      </w:r>
      <w:r w:rsidRPr="00522F1E">
        <w:rPr>
          <w:spacing w:val="-8"/>
        </w:rPr>
        <w:t xml:space="preserve"> </w:t>
      </w:r>
      <w:proofErr w:type="gramStart"/>
      <w:r w:rsidRPr="00522F1E">
        <w:t>Chair</w:t>
      </w:r>
      <w:proofErr w:type="gramEnd"/>
      <w:r w:rsidRPr="00522F1E">
        <w:rPr>
          <w:spacing w:val="-3"/>
        </w:rPr>
        <w:t xml:space="preserve"> </w:t>
      </w:r>
      <w:r w:rsidR="00D71433">
        <w:t>Gayles</w:t>
      </w:r>
      <w:r w:rsidRPr="00522F1E">
        <w:rPr>
          <w:spacing w:val="-5"/>
        </w:rPr>
        <w:t xml:space="preserve"> </w:t>
      </w:r>
      <w:r w:rsidRPr="00522F1E">
        <w:t>and</w:t>
      </w:r>
      <w:r w:rsidRPr="00522F1E">
        <w:rPr>
          <w:spacing w:val="-6"/>
        </w:rPr>
        <w:t xml:space="preserve"> </w:t>
      </w:r>
      <w:r w:rsidRPr="00522F1E">
        <w:t>Members</w:t>
      </w:r>
      <w:r w:rsidRPr="00522F1E">
        <w:rPr>
          <w:spacing w:val="-6"/>
        </w:rPr>
        <w:t xml:space="preserve"> </w:t>
      </w:r>
      <w:r w:rsidRPr="00522F1E">
        <w:t>of</w:t>
      </w:r>
      <w:r w:rsidRPr="00522F1E">
        <w:rPr>
          <w:spacing w:val="-6"/>
        </w:rPr>
        <w:t xml:space="preserve"> </w:t>
      </w:r>
      <w:r w:rsidRPr="00522F1E">
        <w:t>the</w:t>
      </w:r>
      <w:r w:rsidRPr="00522F1E">
        <w:rPr>
          <w:spacing w:val="-3"/>
        </w:rPr>
        <w:t xml:space="preserve"> </w:t>
      </w:r>
      <w:r w:rsidRPr="00522F1E">
        <w:t>Northern</w:t>
      </w:r>
      <w:r w:rsidRPr="00522F1E">
        <w:rPr>
          <w:spacing w:val="-4"/>
        </w:rPr>
        <w:t xml:space="preserve"> </w:t>
      </w:r>
      <w:r w:rsidRPr="00522F1E">
        <w:t>Illinois</w:t>
      </w:r>
      <w:r w:rsidRPr="00522F1E">
        <w:rPr>
          <w:spacing w:val="-4"/>
        </w:rPr>
        <w:t xml:space="preserve"> </w:t>
      </w:r>
      <w:r w:rsidRPr="00522F1E">
        <w:t>University</w:t>
      </w:r>
      <w:r w:rsidRPr="00522F1E">
        <w:rPr>
          <w:spacing w:val="-2"/>
        </w:rPr>
        <w:t xml:space="preserve"> </w:t>
      </w:r>
      <w:r w:rsidRPr="00522F1E">
        <w:t>(NIU)</w:t>
      </w:r>
      <w:r w:rsidRPr="00522F1E">
        <w:rPr>
          <w:spacing w:val="-5"/>
        </w:rPr>
        <w:t xml:space="preserve"> </w:t>
      </w:r>
      <w:r w:rsidRPr="00522F1E">
        <w:t>Board</w:t>
      </w:r>
      <w:r w:rsidRPr="00522F1E">
        <w:rPr>
          <w:spacing w:val="-5"/>
        </w:rPr>
        <w:t xml:space="preserve"> </w:t>
      </w:r>
      <w:r w:rsidRPr="00522F1E">
        <w:t>of</w:t>
      </w:r>
      <w:r w:rsidRPr="00522F1E">
        <w:rPr>
          <w:spacing w:val="-3"/>
        </w:rPr>
        <w:t xml:space="preserve"> </w:t>
      </w:r>
      <w:r w:rsidRPr="00522F1E">
        <w:rPr>
          <w:spacing w:val="-2"/>
        </w:rPr>
        <w:t>Trustees:</w:t>
      </w:r>
    </w:p>
    <w:p w14:paraId="19019E56" w14:textId="77777777" w:rsidR="00926554" w:rsidRDefault="00926554" w:rsidP="0085119C">
      <w:pPr>
        <w:pStyle w:val="BodyText"/>
        <w:ind w:left="0"/>
        <w:rPr>
          <w:spacing w:val="-2"/>
        </w:rPr>
      </w:pPr>
    </w:p>
    <w:p w14:paraId="540D6DBA" w14:textId="53E792DC" w:rsidR="00926554" w:rsidRPr="00522F1E" w:rsidRDefault="7F8EC036" w:rsidP="0085119C">
      <w:pPr>
        <w:pStyle w:val="BodyText"/>
        <w:ind w:left="0"/>
      </w:pPr>
      <w:r>
        <w:t xml:space="preserve">It is my pleasure to provide you and our community with a summary of notable accomplishments against the university’s 2024 goals. As you will see throughout, this work and related outcomes are made possible through deep commitment, collaboration and care by our incredible faculty, staff and supporters. </w:t>
      </w:r>
    </w:p>
    <w:p w14:paraId="3AD3B31C" w14:textId="5DA6C4C8" w:rsidR="00D27FFE" w:rsidRDefault="623BDA5C" w:rsidP="005D0F21">
      <w:pPr>
        <w:pStyle w:val="BodyText"/>
        <w:spacing w:before="182" w:line="259" w:lineRule="auto"/>
        <w:ind w:left="0" w:right="104"/>
      </w:pPr>
      <w:r>
        <w:t>This past academic year posed new and continuing challenges to</w:t>
      </w:r>
      <w:r w:rsidR="6B3E0D0D">
        <w:t xml:space="preserve"> </w:t>
      </w:r>
      <w:r>
        <w:t>higher education institutions in Illinois and across our nation</w:t>
      </w:r>
      <w:r w:rsidR="669249DC">
        <w:t xml:space="preserve">. </w:t>
      </w:r>
      <w:r w:rsidR="17F60891">
        <w:t>For example, i</w:t>
      </w:r>
      <w:r w:rsidR="669249DC">
        <w:t xml:space="preserve">n addition to </w:t>
      </w:r>
      <w:r w:rsidR="42C56595">
        <w:t xml:space="preserve">their </w:t>
      </w:r>
      <w:r w:rsidR="00392C25">
        <w:t>long-</w:t>
      </w:r>
      <w:r w:rsidR="669249DC">
        <w:t xml:space="preserve">acknowledged demographic and financial challenges, </w:t>
      </w:r>
      <w:r w:rsidR="6B3E0D0D">
        <w:t xml:space="preserve">public universities and the communities they serve </w:t>
      </w:r>
      <w:r w:rsidR="669249DC">
        <w:t>were impacted</w:t>
      </w:r>
      <w:r w:rsidR="637468A6">
        <w:t xml:space="preserve"> </w:t>
      </w:r>
      <w:r w:rsidR="26227408">
        <w:t xml:space="preserve">significantly </w:t>
      </w:r>
      <w:r w:rsidR="637468A6">
        <w:t xml:space="preserve">by </w:t>
      </w:r>
      <w:r w:rsidR="023AEA99">
        <w:t xml:space="preserve">declining public trust in </w:t>
      </w:r>
      <w:r w:rsidR="26227408">
        <w:t xml:space="preserve">the value of a college degree, </w:t>
      </w:r>
      <w:r w:rsidR="3ECB6972">
        <w:t xml:space="preserve">increasing polarization </w:t>
      </w:r>
      <w:r w:rsidR="26227408">
        <w:t xml:space="preserve">of </w:t>
      </w:r>
      <w:r w:rsidR="44B57483">
        <w:t xml:space="preserve">American </w:t>
      </w:r>
      <w:r w:rsidR="26227408">
        <w:t>society</w:t>
      </w:r>
      <w:r w:rsidR="09B0F8C7">
        <w:t xml:space="preserve"> and </w:t>
      </w:r>
      <w:r w:rsidR="17F60891">
        <w:t>the</w:t>
      </w:r>
      <w:r w:rsidR="189BBDE9">
        <w:t xml:space="preserve"> Department of Education’s flawed</w:t>
      </w:r>
      <w:r w:rsidR="17F60891">
        <w:t xml:space="preserve"> </w:t>
      </w:r>
      <w:r w:rsidR="530363D4">
        <w:t>rollout</w:t>
      </w:r>
      <w:r w:rsidR="023AEA99">
        <w:t xml:space="preserve"> </w:t>
      </w:r>
      <w:r w:rsidR="530363D4">
        <w:t xml:space="preserve">of the </w:t>
      </w:r>
      <w:r w:rsidR="66DA4DE8">
        <w:t>new Free Application for Federal Student Aid</w:t>
      </w:r>
      <w:r w:rsidR="6642B8BD">
        <w:t xml:space="preserve"> (FAFSA)</w:t>
      </w:r>
      <w:r w:rsidR="66DA4DE8">
        <w:t xml:space="preserve">. </w:t>
      </w:r>
      <w:r w:rsidR="0B7329E1">
        <w:t xml:space="preserve">In the face of these headwinds, </w:t>
      </w:r>
      <w:r w:rsidR="1AC3B326">
        <w:t xml:space="preserve">our university </w:t>
      </w:r>
      <w:r w:rsidR="0B7329E1">
        <w:t xml:space="preserve">continued to make progress on </w:t>
      </w:r>
      <w:r w:rsidR="1AC3B326">
        <w:t xml:space="preserve">established </w:t>
      </w:r>
      <w:r w:rsidR="0B7329E1">
        <w:t>annual and multiyear goals</w:t>
      </w:r>
      <w:r w:rsidR="6DCC3C17">
        <w:t xml:space="preserve"> because of the </w:t>
      </w:r>
      <w:r w:rsidR="4876A6D3">
        <w:t>creativity, commitment and resilience of NIU faculty, staff, students and supporters</w:t>
      </w:r>
      <w:r w:rsidR="6DCC3C17">
        <w:t xml:space="preserve">. </w:t>
      </w:r>
      <w:r w:rsidR="60F76F53">
        <w:t>I remain grateful for their continued confidence and encouragement, as well as for the strong support I receive from our Board of Trustees.</w:t>
      </w:r>
    </w:p>
    <w:p w14:paraId="3629AD0B" w14:textId="2A708B1D" w:rsidR="00F77BF7" w:rsidRPr="00F30120" w:rsidRDefault="3A2C8D1A" w:rsidP="005D0F21">
      <w:pPr>
        <w:pStyle w:val="BodyText"/>
        <w:spacing w:before="182" w:line="259" w:lineRule="auto"/>
        <w:ind w:left="0" w:right="104"/>
      </w:pPr>
      <w:r>
        <w:t>Below, I highlight NIU’s progress across our six strategic themes: empowerment and shared responsibility; student recruitment, student success and student experience; academic excellence and curriculum innovation; diversity, equity</w:t>
      </w:r>
      <w:r w:rsidR="383FBB68">
        <w:t xml:space="preserve">, </w:t>
      </w:r>
      <w:r>
        <w:t>inclusion</w:t>
      </w:r>
      <w:r w:rsidR="383FBB68">
        <w:t xml:space="preserve"> and belonging</w:t>
      </w:r>
      <w:r>
        <w:t xml:space="preserve">; research, scholarship, artistry and engagement; and resource development and fiscal responsibility. Underpinning that progress </w:t>
      </w:r>
      <w:r w:rsidR="145A5D24">
        <w:t xml:space="preserve">is a university community </w:t>
      </w:r>
      <w:r w:rsidR="20F08E87">
        <w:t xml:space="preserve">that is </w:t>
      </w:r>
      <w:r w:rsidR="36C6DE22">
        <w:t xml:space="preserve">dedicated to </w:t>
      </w:r>
      <w:r w:rsidR="5B230265">
        <w:t>the university</w:t>
      </w:r>
      <w:r w:rsidR="421945CC">
        <w:t xml:space="preserve"> </w:t>
      </w:r>
      <w:r w:rsidR="36C6DE22">
        <w:t>mission, vision and values</w:t>
      </w:r>
      <w:r w:rsidR="003E26F0">
        <w:t xml:space="preserve">; </w:t>
      </w:r>
      <w:r w:rsidR="1E879E50">
        <w:t xml:space="preserve">respect </w:t>
      </w:r>
      <w:r w:rsidR="296CB4B8">
        <w:t xml:space="preserve">for </w:t>
      </w:r>
      <w:r w:rsidR="1E879E50">
        <w:t>divergent viewpoints</w:t>
      </w:r>
      <w:r w:rsidR="003E26F0">
        <w:t xml:space="preserve">; </w:t>
      </w:r>
      <w:r w:rsidR="34CFD44D">
        <w:t>willing</w:t>
      </w:r>
      <w:r w:rsidR="296CB4B8">
        <w:t>ness</w:t>
      </w:r>
      <w:r w:rsidR="421945CC">
        <w:t xml:space="preserve"> </w:t>
      </w:r>
      <w:r w:rsidR="5B3612AE">
        <w:t>to engage in conversations across differences</w:t>
      </w:r>
      <w:r w:rsidR="003E26F0">
        <w:t xml:space="preserve">; </w:t>
      </w:r>
      <w:r w:rsidR="5B3612AE">
        <w:t xml:space="preserve">and </w:t>
      </w:r>
      <w:r w:rsidR="383DE792">
        <w:t xml:space="preserve">ready to </w:t>
      </w:r>
      <w:r w:rsidR="5B3612AE">
        <w:t xml:space="preserve">employ </w:t>
      </w:r>
      <w:r w:rsidR="2C0DC669">
        <w:t>shared leadership to advance strategic priorities.</w:t>
      </w:r>
      <w:r w:rsidR="00D882DB">
        <w:t xml:space="preserve"> NIU is moving forward on a positive trajectory</w:t>
      </w:r>
      <w:r w:rsidR="6492D892">
        <w:t>,</w:t>
      </w:r>
      <w:r w:rsidR="00D882DB">
        <w:t xml:space="preserve"> and my husband</w:t>
      </w:r>
      <w:r w:rsidR="0011478F">
        <w:t>,</w:t>
      </w:r>
      <w:r w:rsidR="00D882DB">
        <w:t xml:space="preserve"> Doug Rose</w:t>
      </w:r>
      <w:r w:rsidR="0011478F">
        <w:t>,</w:t>
      </w:r>
      <w:r w:rsidR="00D882DB">
        <w:t xml:space="preserve"> and I are proud to continue our annual practice of donating $25,000 to support student scholarships.</w:t>
      </w:r>
      <w:r w:rsidR="2C0DC669">
        <w:t xml:space="preserve"> </w:t>
      </w:r>
    </w:p>
    <w:p w14:paraId="66FD40B9" w14:textId="77777777" w:rsidR="00197E54" w:rsidRPr="00D71433" w:rsidRDefault="00197E54" w:rsidP="00EB4160">
      <w:pPr>
        <w:rPr>
          <w:color w:val="7F7F7F" w:themeColor="text1" w:themeTint="80"/>
        </w:rPr>
      </w:pPr>
    </w:p>
    <w:p w14:paraId="5A8EA826" w14:textId="46553DE1" w:rsidR="00D34473" w:rsidRPr="00E275EA" w:rsidRDefault="00890C27" w:rsidP="00EB4160">
      <w:pPr>
        <w:pStyle w:val="Heading1"/>
        <w:spacing w:before="56"/>
        <w:ind w:left="0"/>
      </w:pPr>
      <w:r w:rsidRPr="00E275EA">
        <w:t>Empowerment</w:t>
      </w:r>
      <w:r w:rsidRPr="00E275EA">
        <w:rPr>
          <w:spacing w:val="-4"/>
        </w:rPr>
        <w:t xml:space="preserve"> </w:t>
      </w:r>
      <w:r w:rsidRPr="00E275EA">
        <w:t>and</w:t>
      </w:r>
      <w:r w:rsidRPr="00E275EA">
        <w:rPr>
          <w:spacing w:val="-5"/>
        </w:rPr>
        <w:t xml:space="preserve"> </w:t>
      </w:r>
      <w:r w:rsidRPr="00E275EA">
        <w:t>Shared</w:t>
      </w:r>
      <w:r w:rsidRPr="00E275EA">
        <w:rPr>
          <w:spacing w:val="-6"/>
        </w:rPr>
        <w:t xml:space="preserve"> </w:t>
      </w:r>
      <w:r w:rsidRPr="00E275EA">
        <w:rPr>
          <w:spacing w:val="-2"/>
        </w:rPr>
        <w:t>Responsibility</w:t>
      </w:r>
    </w:p>
    <w:p w14:paraId="5414FAB3" w14:textId="7CBB23E0" w:rsidR="001504C0" w:rsidRDefault="499E220F" w:rsidP="00EB4160">
      <w:pPr>
        <w:pStyle w:val="BodyText"/>
        <w:spacing w:before="183" w:line="259" w:lineRule="auto"/>
        <w:ind w:left="0" w:right="100"/>
      </w:pPr>
      <w:r>
        <w:t>Shared leadership provides an encompassing framework</w:t>
      </w:r>
      <w:r w:rsidR="0F437505">
        <w:t xml:space="preserve"> to foster co-ownership of goals and</w:t>
      </w:r>
      <w:r w:rsidR="3B0212AD">
        <w:t xml:space="preserve"> adoption of processes that emphasize interdependence and collaboration. NIU focus</w:t>
      </w:r>
      <w:r w:rsidR="63B740B7">
        <w:t>es</w:t>
      </w:r>
      <w:r w:rsidR="3B0212AD">
        <w:t xml:space="preserve"> on </w:t>
      </w:r>
      <w:r w:rsidR="1F8DD3B3">
        <w:t xml:space="preserve">advancing </w:t>
      </w:r>
      <w:r w:rsidR="08F2F342">
        <w:t xml:space="preserve">a </w:t>
      </w:r>
      <w:r w:rsidR="787E6294">
        <w:t xml:space="preserve">Huskie </w:t>
      </w:r>
      <w:r w:rsidR="08F2F342">
        <w:t>culture that</w:t>
      </w:r>
      <w:r w:rsidR="787E6294">
        <w:t xml:space="preserve"> centers and serves student</w:t>
      </w:r>
      <w:r w:rsidR="63D1E0FE">
        <w:t>s, recogni</w:t>
      </w:r>
      <w:r w:rsidR="00CCAC5F">
        <w:t>zing</w:t>
      </w:r>
      <w:r w:rsidR="63D1E0FE">
        <w:t xml:space="preserve"> that </w:t>
      </w:r>
      <w:r w:rsidR="6BF369D5">
        <w:t xml:space="preserve">to </w:t>
      </w:r>
      <w:r w:rsidR="286D8A76">
        <w:t>provid</w:t>
      </w:r>
      <w:r w:rsidR="6BF369D5">
        <w:t>e</w:t>
      </w:r>
      <w:r w:rsidR="286D8A76">
        <w:t xml:space="preserve"> student</w:t>
      </w:r>
      <w:r w:rsidR="08B6A8AB">
        <w:t>s</w:t>
      </w:r>
      <w:r w:rsidR="286D8A76">
        <w:t xml:space="preserve"> </w:t>
      </w:r>
      <w:r w:rsidR="1F8DD3B3">
        <w:t>with positive</w:t>
      </w:r>
      <w:r w:rsidR="00159AD0">
        <w:t>, transformative</w:t>
      </w:r>
      <w:r w:rsidR="1F8DD3B3">
        <w:t xml:space="preserve"> </w:t>
      </w:r>
      <w:r w:rsidR="286D8A76">
        <w:t>experiences</w:t>
      </w:r>
      <w:r w:rsidR="1A57E53A">
        <w:t xml:space="preserve"> </w:t>
      </w:r>
      <w:r w:rsidR="6BF369D5">
        <w:t xml:space="preserve">we must </w:t>
      </w:r>
      <w:r w:rsidR="6492D892">
        <w:t xml:space="preserve">also </w:t>
      </w:r>
      <w:r w:rsidR="6BF369D5">
        <w:t xml:space="preserve">encourage </w:t>
      </w:r>
      <w:r w:rsidR="235C50F0">
        <w:t>the engagement and support the success of</w:t>
      </w:r>
      <w:r w:rsidR="68C201C4">
        <w:t xml:space="preserve"> our faculty and staff.</w:t>
      </w:r>
    </w:p>
    <w:p w14:paraId="04540A16" w14:textId="77777777" w:rsidR="00394275" w:rsidRPr="00332DBD" w:rsidRDefault="00394275" w:rsidP="00EB4160">
      <w:pPr>
        <w:pStyle w:val="BodyText"/>
        <w:spacing w:before="183" w:line="259" w:lineRule="auto"/>
        <w:ind w:left="0" w:right="100"/>
      </w:pPr>
    </w:p>
    <w:p w14:paraId="2BA9946A" w14:textId="5458291B" w:rsidR="00F90D7D" w:rsidRPr="00463768" w:rsidRDefault="00EB1359" w:rsidP="00EB4160">
      <w:pPr>
        <w:pStyle w:val="BodyText"/>
        <w:spacing w:before="183" w:line="259" w:lineRule="auto"/>
        <w:ind w:left="0" w:right="100"/>
        <w:rPr>
          <w:u w:val="single"/>
        </w:rPr>
      </w:pPr>
      <w:r w:rsidRPr="00463768">
        <w:rPr>
          <w:u w:val="single"/>
        </w:rPr>
        <w:lastRenderedPageBreak/>
        <w:t>Advanc</w:t>
      </w:r>
      <w:r w:rsidR="004C7756">
        <w:rPr>
          <w:u w:val="single"/>
        </w:rPr>
        <w:t>ing</w:t>
      </w:r>
      <w:r w:rsidRPr="00463768">
        <w:rPr>
          <w:u w:val="single"/>
        </w:rPr>
        <w:t xml:space="preserve"> a Huskie Culture that Centers and Serves Students</w:t>
      </w:r>
    </w:p>
    <w:p w14:paraId="53497B97" w14:textId="18784771" w:rsidR="004577EB" w:rsidRDefault="62FAFFEA" w:rsidP="00EB4160">
      <w:pPr>
        <w:pStyle w:val="BodyText"/>
        <w:spacing w:before="183" w:line="259" w:lineRule="auto"/>
        <w:ind w:left="0" w:right="100"/>
      </w:pPr>
      <w:r>
        <w:t xml:space="preserve">NIU’s </w:t>
      </w:r>
      <w:r w:rsidR="64E8D4E9">
        <w:t xml:space="preserve">mission, strategic planning framework </w:t>
      </w:r>
      <w:r w:rsidR="0E41657F">
        <w:t xml:space="preserve">and </w:t>
      </w:r>
      <w:r w:rsidR="64E8D4E9">
        <w:t>strategic enrollment management</w:t>
      </w:r>
      <w:r w:rsidR="6F1A0260">
        <w:t xml:space="preserve"> (SEM)</w:t>
      </w:r>
      <w:r w:rsidR="64E8D4E9">
        <w:t xml:space="preserve"> plans</w:t>
      </w:r>
      <w:r w:rsidR="0E0B0BCC">
        <w:t xml:space="preserve"> call on all </w:t>
      </w:r>
      <w:r w:rsidR="5EA9EDD8">
        <w:t>employees to prioritize students, empowering them by acknowledging their strengths and focusing on their potential</w:t>
      </w:r>
      <w:r w:rsidR="0E0B0BCC">
        <w:t xml:space="preserve">. </w:t>
      </w:r>
      <w:r w:rsidR="31375A32">
        <w:t>Th</w:t>
      </w:r>
      <w:r w:rsidR="561C47AC">
        <w:t xml:space="preserve">is </w:t>
      </w:r>
      <w:r w:rsidR="1E615634">
        <w:t xml:space="preserve">approach </w:t>
      </w:r>
      <w:r w:rsidR="561C47AC">
        <w:t xml:space="preserve">is also </w:t>
      </w:r>
      <w:r w:rsidR="1E615634">
        <w:t xml:space="preserve">evident in the </w:t>
      </w:r>
      <w:r w:rsidR="31375A32">
        <w:t xml:space="preserve">university’s </w:t>
      </w:r>
      <w:r w:rsidR="4EDCD96A">
        <w:t xml:space="preserve">equity plans, </w:t>
      </w:r>
      <w:r w:rsidR="31375A32">
        <w:t>commitment to “</w:t>
      </w:r>
      <w:proofErr w:type="spellStart"/>
      <w:r w:rsidR="31375A32">
        <w:t>servingness</w:t>
      </w:r>
      <w:proofErr w:type="spellEnd"/>
      <w:r w:rsidR="31375A32">
        <w:t>”</w:t>
      </w:r>
      <w:r w:rsidR="2A155C32">
        <w:t xml:space="preserve"> and </w:t>
      </w:r>
      <w:r w:rsidR="4EDCD96A">
        <w:t xml:space="preserve">desire to create and sustain </w:t>
      </w:r>
      <w:r w:rsidR="2A155C32">
        <w:t xml:space="preserve">institutional structures and supports </w:t>
      </w:r>
      <w:r w:rsidR="4EDCD96A">
        <w:t xml:space="preserve">that </w:t>
      </w:r>
      <w:r w:rsidR="2A155C32">
        <w:t xml:space="preserve">actively contribute to </w:t>
      </w:r>
      <w:r w:rsidR="57A908CF">
        <w:t xml:space="preserve">students’ </w:t>
      </w:r>
      <w:r w:rsidR="2A155C32">
        <w:t>academic and cocurricular success</w:t>
      </w:r>
      <w:r w:rsidR="6E3FFA37">
        <w:t>.</w:t>
      </w:r>
      <w:r w:rsidR="0B59FBA2">
        <w:t xml:space="preserve"> Units across the university</w:t>
      </w:r>
      <w:r w:rsidR="73D824A9">
        <w:t xml:space="preserve"> are continuously working toward an environment that </w:t>
      </w:r>
      <w:r w:rsidR="2E0C2CBB">
        <w:t xml:space="preserve">promotes academic success and </w:t>
      </w:r>
      <w:r w:rsidR="73D824A9">
        <w:t>nurtures the</w:t>
      </w:r>
      <w:r w:rsidR="2E0C2CBB">
        <w:t>ir</w:t>
      </w:r>
      <w:r w:rsidR="73D824A9">
        <w:t xml:space="preserve"> emotional, social, mental and physical health</w:t>
      </w:r>
      <w:r w:rsidR="42D3648F">
        <w:t xml:space="preserve">. </w:t>
      </w:r>
    </w:p>
    <w:p w14:paraId="1DFC12DE" w14:textId="5974E710" w:rsidR="00EE45E4" w:rsidRDefault="414936C5" w:rsidP="00EB4160">
      <w:pPr>
        <w:pStyle w:val="BodyText"/>
        <w:spacing w:before="183" w:line="259" w:lineRule="auto"/>
        <w:ind w:left="0" w:right="100"/>
      </w:pPr>
      <w:r>
        <w:t xml:space="preserve">This past year, NIU leadership worked with their division members to </w:t>
      </w:r>
      <w:r w:rsidR="37F236A0">
        <w:t xml:space="preserve">define </w:t>
      </w:r>
      <w:r w:rsidR="2AEC042A">
        <w:t xml:space="preserve">what being student-centric </w:t>
      </w:r>
      <w:r w:rsidR="43C51177">
        <w:t>should look like in their context</w:t>
      </w:r>
      <w:r w:rsidR="2AEC042A">
        <w:t>.</w:t>
      </w:r>
      <w:r w:rsidR="459EEF3D">
        <w:t xml:space="preserve"> </w:t>
      </w:r>
      <w:r w:rsidR="668BA97D">
        <w:t>While the expectations and actions var</w:t>
      </w:r>
      <w:r w:rsidR="29D1C69D">
        <w:t>y</w:t>
      </w:r>
      <w:r w:rsidR="668BA97D">
        <w:t xml:space="preserve"> across the university consistent with differing roles and responsibilities</w:t>
      </w:r>
      <w:r w:rsidR="3B90D554">
        <w:t xml:space="preserve">, </w:t>
      </w:r>
      <w:r w:rsidR="42D3648F">
        <w:t xml:space="preserve">the overarching commitment </w:t>
      </w:r>
      <w:r w:rsidR="2FE47721">
        <w:t xml:space="preserve">to </w:t>
      </w:r>
      <w:r w:rsidR="42D3648F">
        <w:t>serving students</w:t>
      </w:r>
      <w:r w:rsidR="2FE47721">
        <w:t xml:space="preserve"> </w:t>
      </w:r>
      <w:r w:rsidR="42D3648F">
        <w:t xml:space="preserve">effectively </w:t>
      </w:r>
      <w:r w:rsidR="668BA97D">
        <w:t>was</w:t>
      </w:r>
      <w:r w:rsidR="42D3648F">
        <w:t xml:space="preserve"> eviden</w:t>
      </w:r>
      <w:r w:rsidR="2FE47721">
        <w:t>t</w:t>
      </w:r>
      <w:r w:rsidR="42D3648F">
        <w:t xml:space="preserve"> in </w:t>
      </w:r>
      <w:r w:rsidR="704B8006">
        <w:t>all</w:t>
      </w:r>
      <w:r w:rsidR="2FE47721">
        <w:t xml:space="preserve"> the units’ </w:t>
      </w:r>
      <w:r w:rsidR="42D3648F">
        <w:t xml:space="preserve">visions, </w:t>
      </w:r>
      <w:r w:rsidR="6A5314E1">
        <w:t xml:space="preserve">belief statements, action </w:t>
      </w:r>
      <w:r w:rsidR="42D3648F">
        <w:t xml:space="preserve">plans and performance </w:t>
      </w:r>
      <w:r w:rsidR="0784519C">
        <w:t>indicators.</w:t>
      </w:r>
      <w:r w:rsidR="5CF9A133">
        <w:t xml:space="preserve"> </w:t>
      </w:r>
      <w:r w:rsidR="79BDB45D">
        <w:t xml:space="preserve">Student-facing </w:t>
      </w:r>
      <w:r w:rsidR="64A61A2A">
        <w:t>divisions, departments</w:t>
      </w:r>
      <w:r w:rsidR="79BDB45D">
        <w:t xml:space="preserve"> and office</w:t>
      </w:r>
      <w:r w:rsidR="32F7481A">
        <w:t xml:space="preserve">s emphasize their role in creating an inclusive, supportive and engaging environment that fosters academic success, personal growth and a sense of belonging. </w:t>
      </w:r>
      <w:r w:rsidR="210479E4">
        <w:t xml:space="preserve">Areas </w:t>
      </w:r>
      <w:r w:rsidR="79BDB45D">
        <w:t xml:space="preserve">that </w:t>
      </w:r>
      <w:r w:rsidR="7BCD39A0">
        <w:t>support</w:t>
      </w:r>
      <w:r w:rsidR="32F7481A">
        <w:t xml:space="preserve"> students indirectly </w:t>
      </w:r>
      <w:r w:rsidR="79BDB45D">
        <w:t xml:space="preserve">embrace the idea that everything we do has an impact on student outcomes. </w:t>
      </w:r>
      <w:r w:rsidR="5CF9A133">
        <w:t>Common themes</w:t>
      </w:r>
      <w:r w:rsidR="79BDB45D">
        <w:t xml:space="preserve"> across all units</w:t>
      </w:r>
      <w:r w:rsidR="5CF9A133">
        <w:t xml:space="preserve"> </w:t>
      </w:r>
      <w:r w:rsidR="47982EE4">
        <w:t>include</w:t>
      </w:r>
      <w:r w:rsidR="5CF9A133">
        <w:t xml:space="preserve"> </w:t>
      </w:r>
      <w:r w:rsidR="1A636C0D">
        <w:t xml:space="preserve">adapting to evolving student needs with empathy and understanding; </w:t>
      </w:r>
      <w:r w:rsidR="73953B56">
        <w:t>collecting feedback to improve services;</w:t>
      </w:r>
      <w:r w:rsidR="6AA93F83">
        <w:t xml:space="preserve"> and</w:t>
      </w:r>
      <w:r w:rsidR="73953B56">
        <w:t xml:space="preserve"> offering training and development to align staff roles with university goals.</w:t>
      </w:r>
      <w:r w:rsidR="63981F95">
        <w:t xml:space="preserve"> </w:t>
      </w:r>
    </w:p>
    <w:p w14:paraId="7DEAE910" w14:textId="2ABF348C" w:rsidR="00E275EA" w:rsidRDefault="50347720" w:rsidP="00EB4160">
      <w:pPr>
        <w:pStyle w:val="BodyText"/>
        <w:spacing w:before="183" w:line="259" w:lineRule="auto"/>
        <w:ind w:left="0" w:right="100"/>
      </w:pPr>
      <w:r>
        <w:t xml:space="preserve">In this context, Human Resources Services </w:t>
      </w:r>
      <w:r w:rsidR="4A9E5583">
        <w:t xml:space="preserve">(HRS) </w:t>
      </w:r>
      <w:r>
        <w:t>has committed to</w:t>
      </w:r>
      <w:r w:rsidR="6E4D3F67">
        <w:t xml:space="preserve"> </w:t>
      </w:r>
      <w:r w:rsidR="694062FB">
        <w:t xml:space="preserve">developing training programs </w:t>
      </w:r>
      <w:r w:rsidR="2B47F5A8">
        <w:t>for supervisors and employees focused on engaging and creating student-centered approaches to work, evaluating success, and providing continuous feedback to promote a working environment</w:t>
      </w:r>
      <w:r w:rsidR="1DE9B5EC">
        <w:t xml:space="preserve"> that centers and serves</w:t>
      </w:r>
      <w:r w:rsidR="2B47F5A8">
        <w:t xml:space="preserve"> student</w:t>
      </w:r>
      <w:r w:rsidR="1DE9B5EC">
        <w:t>s</w:t>
      </w:r>
      <w:r w:rsidR="2B47F5A8">
        <w:t>.</w:t>
      </w:r>
      <w:r w:rsidR="792C4C87">
        <w:t xml:space="preserve"> </w:t>
      </w:r>
    </w:p>
    <w:p w14:paraId="4F1F739F" w14:textId="1B9BCFD0" w:rsidR="00446262" w:rsidRDefault="001E40F7" w:rsidP="00EB4160">
      <w:pPr>
        <w:pStyle w:val="BodyText"/>
        <w:spacing w:before="183" w:line="259" w:lineRule="auto"/>
        <w:ind w:left="0" w:right="100"/>
        <w:rPr>
          <w:u w:val="single"/>
        </w:rPr>
      </w:pPr>
      <w:r w:rsidRPr="00446262">
        <w:rPr>
          <w:u w:val="single"/>
        </w:rPr>
        <w:t>Building Huskie Identity</w:t>
      </w:r>
      <w:r w:rsidR="00446262" w:rsidRPr="00446262">
        <w:rPr>
          <w:u w:val="single"/>
        </w:rPr>
        <w:t xml:space="preserve"> and Pride; Creating Pathways for Meaningful Faculty and Staff Engagement</w:t>
      </w:r>
    </w:p>
    <w:p w14:paraId="17705AF4" w14:textId="7979EF56" w:rsidR="005B3535" w:rsidRDefault="67F8C465" w:rsidP="00EB4160">
      <w:pPr>
        <w:pStyle w:val="BodyText"/>
        <w:spacing w:before="183" w:line="259" w:lineRule="auto"/>
        <w:ind w:left="0" w:right="100"/>
      </w:pPr>
      <w:r>
        <w:t>The</w:t>
      </w:r>
      <w:r w:rsidR="10834E30">
        <w:t xml:space="preserve"> NIU community </w:t>
      </w:r>
      <w:r>
        <w:t xml:space="preserve">works </w:t>
      </w:r>
      <w:r w:rsidR="10834E30">
        <w:t>intentionally to enhance employee empowerment and engagement</w:t>
      </w:r>
      <w:r w:rsidR="1743DCC9">
        <w:t xml:space="preserve">, and </w:t>
      </w:r>
      <w:r w:rsidR="7EAC977A">
        <w:t xml:space="preserve">to cultivate </w:t>
      </w:r>
      <w:r w:rsidR="5CC95D0E">
        <w:t>a culture of intentional coaching and professional development</w:t>
      </w:r>
      <w:r w:rsidR="10834E30">
        <w:t xml:space="preserve">. </w:t>
      </w:r>
      <w:r w:rsidR="1743DCC9">
        <w:t xml:space="preserve">Two specific examples </w:t>
      </w:r>
      <w:r>
        <w:t xml:space="preserve">of accomplishments in FY24 </w:t>
      </w:r>
      <w:r w:rsidR="1743DCC9">
        <w:t>are provided below:</w:t>
      </w:r>
    </w:p>
    <w:p w14:paraId="247FECF4" w14:textId="69F5D81A" w:rsidR="009802FB" w:rsidRDefault="0AC0B2F5" w:rsidP="005B3535">
      <w:pPr>
        <w:pStyle w:val="BodyText"/>
        <w:numPr>
          <w:ilvl w:val="0"/>
          <w:numId w:val="5"/>
        </w:numPr>
        <w:spacing w:before="183" w:line="259" w:lineRule="auto"/>
        <w:ind w:right="100"/>
      </w:pPr>
      <w:r>
        <w:t>Supported by faculty expertise from the College of Business</w:t>
      </w:r>
      <w:r w:rsidR="7C2FFEDA">
        <w:t>, a</w:t>
      </w:r>
      <w:r w:rsidR="51B7E8CD">
        <w:t xml:space="preserve"> shared leadership group collaborated </w:t>
      </w:r>
      <w:r w:rsidR="1DD3A01F">
        <w:t>to identify essential characteristics and develop guiding principles for effective,</w:t>
      </w:r>
      <w:r w:rsidR="70900FAC">
        <w:t xml:space="preserve"> ethical supervisors. </w:t>
      </w:r>
      <w:r>
        <w:t>T</w:t>
      </w:r>
      <w:r w:rsidR="6F1C93B5">
        <w:t xml:space="preserve">heir work product was </w:t>
      </w:r>
      <w:r>
        <w:t xml:space="preserve">then </w:t>
      </w:r>
      <w:r w:rsidR="6F1C93B5">
        <w:t xml:space="preserve">aligned with </w:t>
      </w:r>
      <w:r w:rsidR="014470BE">
        <w:t xml:space="preserve">employee feedback received from exit interviews and the </w:t>
      </w:r>
      <w:proofErr w:type="spellStart"/>
      <w:r w:rsidR="280EC669">
        <w:t>ModernThink</w:t>
      </w:r>
      <w:proofErr w:type="spellEnd"/>
      <w:r w:rsidR="280EC669">
        <w:t xml:space="preserve"> Higher Education Insight (Great Colleges to Work</w:t>
      </w:r>
      <w:r w:rsidR="48372665">
        <w:t xml:space="preserve"> For)</w:t>
      </w:r>
      <w:r w:rsidR="280EC669">
        <w:t xml:space="preserve"> Survey</w:t>
      </w:r>
      <w:r>
        <w:t xml:space="preserve"> to </w:t>
      </w:r>
      <w:r w:rsidR="5A09D013">
        <w:t>reveal common themes</w:t>
      </w:r>
      <w:r w:rsidR="62B7B098">
        <w:t xml:space="preserve"> related to desired skills and characteristics. </w:t>
      </w:r>
      <w:r w:rsidR="6177F4E2">
        <w:t xml:space="preserve">The resultant </w:t>
      </w:r>
      <w:r w:rsidR="35B00F6F">
        <w:t>framework</w:t>
      </w:r>
      <w:r w:rsidR="7C8C0F2C">
        <w:t xml:space="preserve"> identified five core areas that HRS will use to inform </w:t>
      </w:r>
      <w:r w:rsidR="7921E8A1">
        <w:t xml:space="preserve">our </w:t>
      </w:r>
      <w:r w:rsidR="7C8C0F2C">
        <w:t xml:space="preserve">leadership development training activities and performance management </w:t>
      </w:r>
      <w:r w:rsidR="05D84515">
        <w:t xml:space="preserve">model; these </w:t>
      </w:r>
      <w:r w:rsidR="1C56CBE6">
        <w:t xml:space="preserve">areas </w:t>
      </w:r>
      <w:r w:rsidR="05D84515">
        <w:t xml:space="preserve">are: </w:t>
      </w:r>
      <w:r w:rsidR="3F19413C">
        <w:t>mission focused approach to work; integrity and reliability; emotional intelligence</w:t>
      </w:r>
      <w:r w:rsidR="1C56CBE6">
        <w:t xml:space="preserve">; decision making; and adaptability. </w:t>
      </w:r>
      <w:r w:rsidR="0BE04E03">
        <w:t>The target date for deployment of training is Spring 2025.</w:t>
      </w:r>
    </w:p>
    <w:p w14:paraId="1886E501" w14:textId="4CAF6D70" w:rsidR="00D211AB" w:rsidRPr="00D211AB" w:rsidRDefault="4323C909" w:rsidP="005B3535">
      <w:pPr>
        <w:pStyle w:val="BodyText"/>
        <w:numPr>
          <w:ilvl w:val="0"/>
          <w:numId w:val="5"/>
        </w:numPr>
        <w:spacing w:before="183" w:line="259" w:lineRule="auto"/>
        <w:ind w:right="100"/>
      </w:pPr>
      <w:r>
        <w:t>Division leadership</w:t>
      </w:r>
      <w:r w:rsidR="00B6744A">
        <w:t xml:space="preserve"> in Academic Affairs, Student Affairs and Academic Diversity, Equity and Inclusion</w:t>
      </w:r>
      <w:r w:rsidR="270AF80E">
        <w:t xml:space="preserve"> </w:t>
      </w:r>
      <w:r w:rsidR="64337AB3">
        <w:t xml:space="preserve">(ADEI) </w:t>
      </w:r>
      <w:r w:rsidR="4D3BCBFB">
        <w:t xml:space="preserve">worked collaboratively </w:t>
      </w:r>
      <w:r w:rsidR="270AF80E">
        <w:t>to provide their staff</w:t>
      </w:r>
      <w:r w:rsidR="4D3BCBFB">
        <w:t xml:space="preserve"> members</w:t>
      </w:r>
      <w:r w:rsidR="270AF80E">
        <w:t xml:space="preserve"> with a leadership conference focused on </w:t>
      </w:r>
      <w:r w:rsidR="6A99995E">
        <w:t xml:space="preserve">leading change, </w:t>
      </w:r>
      <w:r w:rsidR="512C193B">
        <w:t xml:space="preserve">self-awareness in leadership and building a culture of </w:t>
      </w:r>
      <w:r w:rsidR="6A99995E">
        <w:t>employee partnership</w:t>
      </w:r>
      <w:r w:rsidR="512C193B">
        <w:t>, engagement</w:t>
      </w:r>
      <w:r w:rsidR="3A5BE214">
        <w:t xml:space="preserve"> and communication.</w:t>
      </w:r>
      <w:r w:rsidR="4915430C">
        <w:t xml:space="preserve"> These efforts were supported by </w:t>
      </w:r>
      <w:r w:rsidR="4915430C">
        <w:lastRenderedPageBreak/>
        <w:t xml:space="preserve">faculty and staff expertise from NIU’s </w:t>
      </w:r>
      <w:r w:rsidR="00431872">
        <w:t xml:space="preserve">colleges </w:t>
      </w:r>
      <w:r w:rsidR="71D281D5">
        <w:t>of Business</w:t>
      </w:r>
      <w:r w:rsidR="4D3BCBFB">
        <w:t xml:space="preserve">, Liberal Arts </w:t>
      </w:r>
      <w:r w:rsidR="5AD295B6">
        <w:t xml:space="preserve">and </w:t>
      </w:r>
      <w:r w:rsidR="4D3BCBFB">
        <w:t xml:space="preserve">Sciences, </w:t>
      </w:r>
      <w:r w:rsidR="00431872">
        <w:t>and</w:t>
      </w:r>
      <w:r w:rsidR="5AD295B6">
        <w:t xml:space="preserve"> </w:t>
      </w:r>
      <w:r w:rsidR="4D3BCBFB">
        <w:t>Education a</w:t>
      </w:r>
      <w:r w:rsidR="08670579">
        <w:t>s well</w:t>
      </w:r>
      <w:r w:rsidR="54125608">
        <w:t xml:space="preserve"> University Libraries and </w:t>
      </w:r>
      <w:r w:rsidR="494BB99F">
        <w:t>HRS</w:t>
      </w:r>
      <w:r w:rsidR="4D3BCBFB">
        <w:t>.</w:t>
      </w:r>
      <w:r w:rsidR="71D281D5">
        <w:t xml:space="preserve"> </w:t>
      </w:r>
    </w:p>
    <w:p w14:paraId="6A3E06F3" w14:textId="2A623976" w:rsidR="00C1085E" w:rsidRPr="00852586" w:rsidRDefault="5E9779CD" w:rsidP="00EB4160">
      <w:pPr>
        <w:pStyle w:val="BodyText"/>
        <w:spacing w:before="183" w:line="259" w:lineRule="auto"/>
        <w:ind w:left="0" w:right="100"/>
      </w:pPr>
      <w:r>
        <w:t>The university’s commitment t</w:t>
      </w:r>
      <w:r w:rsidR="6FB7A342">
        <w:t>o develop</w:t>
      </w:r>
      <w:r w:rsidR="46403A2E">
        <w:t>in</w:t>
      </w:r>
      <w:r w:rsidR="24F5389F">
        <w:t>g</w:t>
      </w:r>
      <w:r w:rsidR="6FB7A342">
        <w:t xml:space="preserve"> leaders among our faculty and staff </w:t>
      </w:r>
      <w:r w:rsidR="51882298">
        <w:t xml:space="preserve">is foundational to our ability to </w:t>
      </w:r>
      <w:r w:rsidR="6FB7A342">
        <w:t>achieve</w:t>
      </w:r>
      <w:r w:rsidR="13D61276">
        <w:t xml:space="preserve"> </w:t>
      </w:r>
      <w:r w:rsidR="7A3CC483">
        <w:t xml:space="preserve">all </w:t>
      </w:r>
      <w:r w:rsidR="13D61276">
        <w:t>annual and multiyear goals</w:t>
      </w:r>
      <w:r w:rsidR="7A3CC483">
        <w:t xml:space="preserve">. </w:t>
      </w:r>
      <w:r w:rsidR="1234A9E8">
        <w:t xml:space="preserve">We </w:t>
      </w:r>
      <w:r w:rsidR="7037266B">
        <w:t>are pleased with the work done on campus this past academic year</w:t>
      </w:r>
      <w:r w:rsidR="194601C1">
        <w:t xml:space="preserve"> </w:t>
      </w:r>
      <w:r w:rsidR="7037266B">
        <w:t>and encouraged by the</w:t>
      </w:r>
      <w:r w:rsidR="51046020">
        <w:t xml:space="preserve"> continued improvement in the relevant dimensions of the </w:t>
      </w:r>
      <w:proofErr w:type="spellStart"/>
      <w:r w:rsidR="04E7DA1A">
        <w:t>ModernThink</w:t>
      </w:r>
      <w:proofErr w:type="spellEnd"/>
      <w:r w:rsidR="04E7DA1A">
        <w:t xml:space="preserve"> Higher Education Insight Survey</w:t>
      </w:r>
      <w:r w:rsidR="365044CF">
        <w:t xml:space="preserve">. </w:t>
      </w:r>
      <w:r w:rsidR="49C4ACE9">
        <w:t>This year, NIU saw year</w:t>
      </w:r>
      <w:r w:rsidR="549ACE57">
        <w:t>-</w:t>
      </w:r>
      <w:r w:rsidR="49C4ACE9">
        <w:t>over</w:t>
      </w:r>
      <w:r w:rsidR="549ACE57">
        <w:t>-</w:t>
      </w:r>
      <w:r w:rsidR="49C4ACE9">
        <w:t>year improvement in the categories of job satisfaction and support (</w:t>
      </w:r>
      <w:r w:rsidR="1C5000D4">
        <w:t>+3%), professional development</w:t>
      </w:r>
      <w:r w:rsidR="118A1405">
        <w:t xml:space="preserve"> (+2%), collaboration (+2%)</w:t>
      </w:r>
      <w:r w:rsidR="3933A919">
        <w:t>, and mission and pride (+2%)</w:t>
      </w:r>
      <w:r w:rsidR="194601C1">
        <w:t>.</w:t>
      </w:r>
      <w:r w:rsidR="685DB834">
        <w:t xml:space="preserve"> Additional validation for our efforts to build a</w:t>
      </w:r>
      <w:r w:rsidR="59DA168B">
        <w:t xml:space="preserve"> positive culture came from our inclusion</w:t>
      </w:r>
      <w:r w:rsidR="78594F0D">
        <w:t xml:space="preserve"> </w:t>
      </w:r>
      <w:r w:rsidR="0003236D">
        <w:t xml:space="preserve">(No. </w:t>
      </w:r>
      <w:r w:rsidR="78594F0D">
        <w:t>57)</w:t>
      </w:r>
      <w:r w:rsidR="6FC9F432">
        <w:t xml:space="preserve"> </w:t>
      </w:r>
      <w:r w:rsidR="78594F0D">
        <w:t xml:space="preserve">in the </w:t>
      </w:r>
      <w:r w:rsidR="0003236D">
        <w:t xml:space="preserve">Top </w:t>
      </w:r>
      <w:r w:rsidR="78594F0D">
        <w:t xml:space="preserve">100 </w:t>
      </w:r>
      <w:r w:rsidR="6FC9F432">
        <w:t>on Forbes</w:t>
      </w:r>
      <w:r w:rsidR="0003236D">
        <w:t>’</w:t>
      </w:r>
      <w:r w:rsidR="6FC9F432">
        <w:t xml:space="preserve"> list of best Illinois-based employers for 2024</w:t>
      </w:r>
      <w:r w:rsidR="78594F0D">
        <w:t>.</w:t>
      </w:r>
    </w:p>
    <w:p w14:paraId="5A8EA82E" w14:textId="77777777" w:rsidR="00D34473" w:rsidRPr="00055359" w:rsidRDefault="00890C27" w:rsidP="002E14E9">
      <w:pPr>
        <w:pStyle w:val="Heading1"/>
        <w:spacing w:before="160"/>
        <w:ind w:left="0"/>
        <w:rPr>
          <w:spacing w:val="-2"/>
        </w:rPr>
      </w:pPr>
      <w:bookmarkStart w:id="0" w:name="_Hlk114400955"/>
      <w:r w:rsidRPr="00055359">
        <w:t>Student</w:t>
      </w:r>
      <w:r w:rsidRPr="00055359">
        <w:rPr>
          <w:spacing w:val="-5"/>
        </w:rPr>
        <w:t xml:space="preserve"> </w:t>
      </w:r>
      <w:r w:rsidRPr="00055359">
        <w:t>Recruitment,</w:t>
      </w:r>
      <w:r w:rsidRPr="00055359">
        <w:rPr>
          <w:spacing w:val="-7"/>
        </w:rPr>
        <w:t xml:space="preserve"> </w:t>
      </w:r>
      <w:r w:rsidRPr="00055359">
        <w:t>Student</w:t>
      </w:r>
      <w:r w:rsidRPr="00055359">
        <w:rPr>
          <w:spacing w:val="-4"/>
        </w:rPr>
        <w:t xml:space="preserve"> </w:t>
      </w:r>
      <w:r w:rsidRPr="00055359">
        <w:t>Success</w:t>
      </w:r>
      <w:r w:rsidRPr="00055359">
        <w:rPr>
          <w:spacing w:val="-4"/>
        </w:rPr>
        <w:t xml:space="preserve"> </w:t>
      </w:r>
      <w:r w:rsidRPr="00055359">
        <w:t>and</w:t>
      </w:r>
      <w:r w:rsidRPr="00055359">
        <w:rPr>
          <w:spacing w:val="-6"/>
        </w:rPr>
        <w:t xml:space="preserve"> </w:t>
      </w:r>
      <w:r w:rsidRPr="00055359">
        <w:t>Student</w:t>
      </w:r>
      <w:r w:rsidRPr="00055359">
        <w:rPr>
          <w:spacing w:val="-4"/>
        </w:rPr>
        <w:t xml:space="preserve"> </w:t>
      </w:r>
      <w:r w:rsidRPr="00055359">
        <w:rPr>
          <w:spacing w:val="-2"/>
        </w:rPr>
        <w:t>Experience</w:t>
      </w:r>
    </w:p>
    <w:bookmarkEnd w:id="0"/>
    <w:p w14:paraId="2FA3A37E" w14:textId="4D785363" w:rsidR="00B26F8D" w:rsidRDefault="679745BA">
      <w:pPr>
        <w:pStyle w:val="BodyText"/>
        <w:spacing w:before="181" w:line="259" w:lineRule="auto"/>
        <w:ind w:left="0" w:right="102"/>
      </w:pPr>
      <w:r>
        <w:t xml:space="preserve">NIU remains firmly committed to achieving </w:t>
      </w:r>
      <w:r w:rsidR="42F4C4CA">
        <w:t xml:space="preserve">a total enrollment that </w:t>
      </w:r>
      <w:r w:rsidR="2C78406B">
        <w:t xml:space="preserve">reflects our public mission and </w:t>
      </w:r>
      <w:r w:rsidR="4CB53D81">
        <w:t xml:space="preserve">core </w:t>
      </w:r>
      <w:r w:rsidR="2C78406B">
        <w:t>values</w:t>
      </w:r>
      <w:r w:rsidR="00247A3D">
        <w:t xml:space="preserve">; </w:t>
      </w:r>
      <w:r w:rsidR="2C78406B">
        <w:t>addresses the needs of our region, state and nation</w:t>
      </w:r>
      <w:r w:rsidR="00247A3D">
        <w:t xml:space="preserve">; </w:t>
      </w:r>
      <w:r w:rsidR="1247A6E0">
        <w:t>and positions the university for fiscal sustainability</w:t>
      </w:r>
      <w:r w:rsidR="431D249A">
        <w:t xml:space="preserve">. </w:t>
      </w:r>
      <w:r w:rsidR="549D5356">
        <w:t>W</w:t>
      </w:r>
      <w:r w:rsidR="7C2B77CB">
        <w:t xml:space="preserve">e </w:t>
      </w:r>
      <w:r w:rsidR="1B750351">
        <w:t>actively</w:t>
      </w:r>
      <w:r w:rsidR="7C2B77CB">
        <w:t xml:space="preserve"> </w:t>
      </w:r>
      <w:r w:rsidR="549D5356">
        <w:t>work</w:t>
      </w:r>
      <w:r w:rsidR="7C2B77CB">
        <w:t xml:space="preserve"> t</w:t>
      </w:r>
      <w:r w:rsidR="2289B864">
        <w:t xml:space="preserve">o </w:t>
      </w:r>
      <w:r w:rsidR="1B750351">
        <w:t xml:space="preserve">improve and promote </w:t>
      </w:r>
      <w:r w:rsidR="5F411E5E">
        <w:t>the value of</w:t>
      </w:r>
      <w:r w:rsidR="2C55A890">
        <w:t xml:space="preserve"> an NIU </w:t>
      </w:r>
      <w:r w:rsidR="57F2E6FD">
        <w:t>education, enhance</w:t>
      </w:r>
      <w:r w:rsidR="5DC97263">
        <w:t xml:space="preserve"> </w:t>
      </w:r>
      <w:r w:rsidR="2C55A890">
        <w:t>access</w:t>
      </w:r>
      <w:r w:rsidR="1B750351">
        <w:t xml:space="preserve"> and </w:t>
      </w:r>
      <w:r w:rsidR="13FF18A1">
        <w:t>make costs manageable</w:t>
      </w:r>
      <w:r w:rsidR="1B750351">
        <w:t xml:space="preserve"> for Huskie students and families,</w:t>
      </w:r>
      <w:r w:rsidR="176BBC2D">
        <w:t xml:space="preserve"> and to </w:t>
      </w:r>
      <w:r w:rsidR="432EDF6E">
        <w:t>provide all</w:t>
      </w:r>
      <w:r w:rsidR="79AAA02A">
        <w:t xml:space="preserve"> </w:t>
      </w:r>
      <w:r w:rsidR="432EDF6E">
        <w:t xml:space="preserve">students with the knowledge, skills and supports they need </w:t>
      </w:r>
      <w:r w:rsidR="4CB53D81">
        <w:t>to graduate and achieve long-term success.</w:t>
      </w:r>
    </w:p>
    <w:p w14:paraId="2A6FA9E8" w14:textId="34818DFB" w:rsidR="003A10E2" w:rsidRPr="003A10E2" w:rsidRDefault="00B2371D">
      <w:pPr>
        <w:pStyle w:val="BodyText"/>
        <w:spacing w:before="181" w:line="259" w:lineRule="auto"/>
        <w:ind w:left="0" w:right="102"/>
        <w:rPr>
          <w:u w:val="single"/>
        </w:rPr>
      </w:pPr>
      <w:r w:rsidRPr="00E32604">
        <w:rPr>
          <w:u w:val="single"/>
        </w:rPr>
        <w:t>I</w:t>
      </w:r>
      <w:r w:rsidR="003A10E2" w:rsidRPr="00E32604">
        <w:rPr>
          <w:u w:val="single"/>
        </w:rPr>
        <w:t>ncreas</w:t>
      </w:r>
      <w:r w:rsidR="003A10E2" w:rsidRPr="003A10E2">
        <w:rPr>
          <w:u w:val="single"/>
        </w:rPr>
        <w:t>e Enrollment and Enhance Student Success</w:t>
      </w:r>
    </w:p>
    <w:p w14:paraId="500D1B9B" w14:textId="1C23CC17" w:rsidR="00F032B7" w:rsidRDefault="6F1A0260">
      <w:pPr>
        <w:pStyle w:val="BodyText"/>
        <w:spacing w:before="181" w:line="259" w:lineRule="auto"/>
        <w:ind w:left="0" w:right="102"/>
      </w:pPr>
      <w:r>
        <w:t xml:space="preserve">NIU’s SEM Plan 2.0 recognizes that </w:t>
      </w:r>
      <w:r w:rsidR="5ACC0A66">
        <w:t>successful</w:t>
      </w:r>
      <w:r>
        <w:t xml:space="preserve"> enrollment management requires intentional, effective strategies for recruiting new students</w:t>
      </w:r>
      <w:r w:rsidR="5ACC0A66">
        <w:t xml:space="preserve">, </w:t>
      </w:r>
      <w:r>
        <w:t xml:space="preserve">retaining </w:t>
      </w:r>
      <w:r w:rsidR="717FAB22">
        <w:t>enrolled</w:t>
      </w:r>
      <w:r>
        <w:t xml:space="preserve"> students and fostering an environment that encourages all students to p</w:t>
      </w:r>
      <w:r w:rsidR="007C080A">
        <w:t>articipate</w:t>
      </w:r>
      <w:r w:rsidR="328F7200">
        <w:t>, progress</w:t>
      </w:r>
      <w:r>
        <w:t xml:space="preserve"> and complete their degrees. </w:t>
      </w:r>
      <w:r w:rsidR="66F1EE89">
        <w:t>A</w:t>
      </w:r>
      <w:r w:rsidR="5E471FF2">
        <w:t xml:space="preserve">ccountability and </w:t>
      </w:r>
      <w:r w:rsidR="74495BCD">
        <w:t>strategic management</w:t>
      </w:r>
      <w:r w:rsidR="342509A3">
        <w:t xml:space="preserve"> </w:t>
      </w:r>
      <w:r w:rsidR="66F1EE89">
        <w:t xml:space="preserve">are achieved </w:t>
      </w:r>
      <w:r w:rsidR="74495BCD">
        <w:t xml:space="preserve">through </w:t>
      </w:r>
      <w:r>
        <w:t xml:space="preserve">integration with the university’s </w:t>
      </w:r>
      <w:r w:rsidR="024938F9">
        <w:t xml:space="preserve">processes for </w:t>
      </w:r>
      <w:r w:rsidR="342509A3">
        <w:t xml:space="preserve">evaluating outcomes </w:t>
      </w:r>
      <w:r w:rsidR="00014697">
        <w:t xml:space="preserve">and </w:t>
      </w:r>
      <w:r w:rsidR="342509A3">
        <w:t>establishing and adjusting goals</w:t>
      </w:r>
      <w:r>
        <w:t>.</w:t>
      </w:r>
      <w:r w:rsidR="328F7200">
        <w:t xml:space="preserve"> </w:t>
      </w:r>
    </w:p>
    <w:p w14:paraId="5988E244" w14:textId="24596101" w:rsidR="00934057" w:rsidRDefault="3439EFA6">
      <w:pPr>
        <w:pStyle w:val="BodyText"/>
        <w:spacing w:before="181" w:line="259" w:lineRule="auto"/>
        <w:ind w:left="0" w:right="102"/>
      </w:pPr>
      <w:r>
        <w:t xml:space="preserve">NIU’s 2024 goals were formulated to respond to our dynamic operating environment and the changing perceptions and needs of our current and prospective students. </w:t>
      </w:r>
      <w:r w:rsidR="495B4941">
        <w:t>The 2024</w:t>
      </w:r>
      <w:r w:rsidR="673E943A">
        <w:t xml:space="preserve"> University Goals </w:t>
      </w:r>
      <w:r w:rsidR="78605DBE">
        <w:t xml:space="preserve">established </w:t>
      </w:r>
      <w:r w:rsidR="2069CC3D">
        <w:t xml:space="preserve">specific objectives for </w:t>
      </w:r>
      <w:r w:rsidR="37797E7C">
        <w:t xml:space="preserve">refining recruitment tactics and strategies, </w:t>
      </w:r>
      <w:r w:rsidR="4FFA09FC">
        <w:t xml:space="preserve">improving opportunities and support for community college transfer and working adult students, </w:t>
      </w:r>
      <w:r w:rsidR="49B79583">
        <w:t xml:space="preserve">and </w:t>
      </w:r>
      <w:r w:rsidR="5A5F8CD0">
        <w:t xml:space="preserve">exploring admissions options </w:t>
      </w:r>
      <w:r w:rsidR="03B6DDC9">
        <w:t>that position late enrolling students for academic and social success</w:t>
      </w:r>
      <w:r w:rsidR="7BFAC09F">
        <w:t>.</w:t>
      </w:r>
      <w:r w:rsidR="52A84673">
        <w:t xml:space="preserve"> Progress was made in all these areas</w:t>
      </w:r>
      <w:r w:rsidR="5417622B">
        <w:t xml:space="preserve">, and the university </w:t>
      </w:r>
      <w:r w:rsidR="759C8C2B">
        <w:t xml:space="preserve">is </w:t>
      </w:r>
      <w:r w:rsidR="3F70BEE0">
        <w:t xml:space="preserve">pleased </w:t>
      </w:r>
      <w:r w:rsidR="7D6ABA5E">
        <w:t xml:space="preserve">with </w:t>
      </w:r>
      <w:r w:rsidR="3F70BEE0">
        <w:t xml:space="preserve">the </w:t>
      </w:r>
      <w:r w:rsidR="53894C97">
        <w:t>increased number of student ambassadors</w:t>
      </w:r>
      <w:r w:rsidR="1786A8E8">
        <w:t xml:space="preserve">, </w:t>
      </w:r>
      <w:r w:rsidR="4301FC30">
        <w:t xml:space="preserve">as well as the </w:t>
      </w:r>
      <w:r w:rsidR="1786A8E8">
        <w:t xml:space="preserve">increased number of campus visitors for </w:t>
      </w:r>
      <w:r w:rsidR="32AD9778">
        <w:t>daily tours, preview days and admitted student days</w:t>
      </w:r>
      <w:r w:rsidR="30C681A7">
        <w:t xml:space="preserve">. </w:t>
      </w:r>
    </w:p>
    <w:p w14:paraId="4E920BDE" w14:textId="3EDA90A1" w:rsidR="00673018" w:rsidRDefault="25A60377">
      <w:pPr>
        <w:pStyle w:val="BodyText"/>
        <w:spacing w:before="181" w:line="259" w:lineRule="auto"/>
        <w:ind w:left="0" w:right="102"/>
      </w:pPr>
      <w:r>
        <w:t xml:space="preserve">At the time that </w:t>
      </w:r>
      <w:r w:rsidR="60C733AF">
        <w:t xml:space="preserve">NIU’s </w:t>
      </w:r>
      <w:r>
        <w:t xml:space="preserve">2024 goals were </w:t>
      </w:r>
      <w:r w:rsidR="7D6ABA5E">
        <w:t>developed</w:t>
      </w:r>
      <w:r>
        <w:t xml:space="preserve">, </w:t>
      </w:r>
      <w:r w:rsidR="7D6ABA5E">
        <w:t>all</w:t>
      </w:r>
      <w:r w:rsidR="50915C47">
        <w:t xml:space="preserve"> </w:t>
      </w:r>
      <w:r w:rsidR="239E6AD2">
        <w:t>higher education</w:t>
      </w:r>
      <w:r w:rsidR="50915C47">
        <w:t xml:space="preserve"> institutions across </w:t>
      </w:r>
      <w:r w:rsidR="7D6ABA5E">
        <w:t xml:space="preserve">the </w:t>
      </w:r>
      <w:r w:rsidR="50915C47">
        <w:t>country were</w:t>
      </w:r>
      <w:r w:rsidR="239E6AD2">
        <w:t xml:space="preserve"> </w:t>
      </w:r>
      <w:r w:rsidR="2E6DE21B">
        <w:t xml:space="preserve">unaware of </w:t>
      </w:r>
      <w:r w:rsidR="5D9DF24C">
        <w:t>the significant challenges that would arise</w:t>
      </w:r>
      <w:r w:rsidR="0A3484F4">
        <w:t xml:space="preserve"> </w:t>
      </w:r>
      <w:r w:rsidR="5D6D5EF4">
        <w:t xml:space="preserve">from </w:t>
      </w:r>
      <w:r w:rsidR="5D9DF24C">
        <w:t xml:space="preserve">the </w:t>
      </w:r>
      <w:r w:rsidR="00691D0B">
        <w:t xml:space="preserve">U.S. </w:t>
      </w:r>
      <w:r w:rsidR="5D6D5EF4">
        <w:t xml:space="preserve">Department of Education’s </w:t>
      </w:r>
      <w:r w:rsidR="14FDC9B2">
        <w:t xml:space="preserve">flawed </w:t>
      </w:r>
      <w:r w:rsidR="79EDFA44">
        <w:t xml:space="preserve">FAFSA </w:t>
      </w:r>
      <w:r w:rsidR="14FDC9B2">
        <w:t>rollout</w:t>
      </w:r>
      <w:r w:rsidR="79EDFA44">
        <w:t>.</w:t>
      </w:r>
      <w:r w:rsidR="7AA576A5">
        <w:t xml:space="preserve"> </w:t>
      </w:r>
      <w:r w:rsidR="50915C47">
        <w:t xml:space="preserve">However, the commitments we made during </w:t>
      </w:r>
      <w:r w:rsidR="434037CC">
        <w:t xml:space="preserve">enrollment management planning and </w:t>
      </w:r>
      <w:proofErr w:type="gramStart"/>
      <w:r w:rsidR="004F41B1">
        <w:t>goal-</w:t>
      </w:r>
      <w:r w:rsidR="50915C47">
        <w:t>setting</w:t>
      </w:r>
      <w:proofErr w:type="gramEnd"/>
      <w:r w:rsidR="0A3484F4">
        <w:t xml:space="preserve"> helped us </w:t>
      </w:r>
      <w:r w:rsidR="22762FF8">
        <w:t xml:space="preserve">to </w:t>
      </w:r>
      <w:r w:rsidR="5765ACF6">
        <w:t xml:space="preserve">manage </w:t>
      </w:r>
      <w:r w:rsidR="2F33D687">
        <w:t>through the unexpected crisis</w:t>
      </w:r>
      <w:r w:rsidR="272C6059">
        <w:t xml:space="preserve"> </w:t>
      </w:r>
      <w:r w:rsidR="6632BC7D">
        <w:t>and</w:t>
      </w:r>
      <w:r w:rsidR="272C6059">
        <w:t xml:space="preserve"> </w:t>
      </w:r>
      <w:r w:rsidR="6D57E883">
        <w:t xml:space="preserve">maintain a </w:t>
      </w:r>
      <w:r w:rsidR="2CF928BB">
        <w:t xml:space="preserve">student-centric </w:t>
      </w:r>
      <w:r w:rsidR="6D57E883">
        <w:t>focus</w:t>
      </w:r>
      <w:r w:rsidR="2CF928BB">
        <w:t xml:space="preserve"> as we confronted many unknowns.</w:t>
      </w:r>
      <w:r w:rsidR="272C6059">
        <w:t xml:space="preserve"> I </w:t>
      </w:r>
      <w:r w:rsidR="44A7AEF9">
        <w:t xml:space="preserve">am extremely </w:t>
      </w:r>
      <w:r w:rsidR="272C6059">
        <w:t xml:space="preserve">proud of </w:t>
      </w:r>
      <w:r w:rsidR="33BD40A0">
        <w:t>our financial aid team</w:t>
      </w:r>
      <w:r w:rsidR="0A6E14B8">
        <w:t xml:space="preserve"> and </w:t>
      </w:r>
      <w:r w:rsidR="4CBBC716">
        <w:t>all</w:t>
      </w:r>
      <w:r w:rsidR="5ED7AA31">
        <w:t xml:space="preserve"> </w:t>
      </w:r>
      <w:r w:rsidR="4A396BDC">
        <w:t xml:space="preserve">NIU </w:t>
      </w:r>
      <w:r w:rsidR="4CBBC716">
        <w:t>employees who</w:t>
      </w:r>
      <w:r w:rsidR="62F09812">
        <w:t xml:space="preserve"> helped </w:t>
      </w:r>
      <w:r w:rsidR="4CBBC716">
        <w:t>students</w:t>
      </w:r>
      <w:r w:rsidR="62F09812">
        <w:t xml:space="preserve"> and</w:t>
      </w:r>
      <w:r w:rsidR="4DD6397C">
        <w:t xml:space="preserve"> </w:t>
      </w:r>
      <w:r w:rsidR="62F09812">
        <w:t xml:space="preserve">families navigate </w:t>
      </w:r>
      <w:r w:rsidR="219F100E">
        <w:t xml:space="preserve">such a </w:t>
      </w:r>
      <w:r w:rsidR="5ED7AA31">
        <w:t>frustrating</w:t>
      </w:r>
      <w:r w:rsidR="62F09812">
        <w:t xml:space="preserve"> situation.</w:t>
      </w:r>
      <w:r w:rsidR="76AA3FC5">
        <w:t xml:space="preserve"> </w:t>
      </w:r>
      <w:r w:rsidR="6A196BB6">
        <w:t>I am</w:t>
      </w:r>
      <w:r w:rsidR="20E679CD">
        <w:t xml:space="preserve"> also</w:t>
      </w:r>
      <w:r w:rsidR="6A196BB6">
        <w:t xml:space="preserve"> gratified that</w:t>
      </w:r>
      <w:r w:rsidR="004F41B1">
        <w:t>,</w:t>
      </w:r>
      <w:r w:rsidR="6A196BB6">
        <w:t xml:space="preserve"> </w:t>
      </w:r>
      <w:r w:rsidR="4876B930">
        <w:t xml:space="preserve">despite the FAFSA challenges, </w:t>
      </w:r>
      <w:r w:rsidR="033FDEFA">
        <w:t xml:space="preserve">the demographics of </w:t>
      </w:r>
      <w:r w:rsidR="6A196BB6">
        <w:t xml:space="preserve">our </w:t>
      </w:r>
      <w:r w:rsidR="4876B930">
        <w:t xml:space="preserve">incoming class and </w:t>
      </w:r>
      <w:r w:rsidR="7751FDD9">
        <w:t xml:space="preserve">total undergraduate </w:t>
      </w:r>
      <w:r w:rsidR="6A196BB6">
        <w:t>enrollment</w:t>
      </w:r>
      <w:r w:rsidR="7751FDD9">
        <w:t xml:space="preserve"> </w:t>
      </w:r>
      <w:r w:rsidR="4301FC30">
        <w:t xml:space="preserve">continue </w:t>
      </w:r>
      <w:r w:rsidR="4E395350">
        <w:t xml:space="preserve">to </w:t>
      </w:r>
      <w:r w:rsidR="7751FDD9">
        <w:t>r</w:t>
      </w:r>
      <w:r w:rsidR="26C98F96">
        <w:t>eflect our</w:t>
      </w:r>
      <w:r w:rsidR="6842E44A">
        <w:t xml:space="preserve"> commitment to inclusive excellence</w:t>
      </w:r>
      <w:r w:rsidR="26C98F96">
        <w:t>.</w:t>
      </w:r>
      <w:r w:rsidR="7751FDD9">
        <w:t xml:space="preserve"> </w:t>
      </w:r>
    </w:p>
    <w:p w14:paraId="18A89E85" w14:textId="4BB2C54A" w:rsidR="00575628" w:rsidRDefault="2C85C001" w:rsidP="00575628">
      <w:pPr>
        <w:pStyle w:val="BodyText"/>
        <w:spacing w:before="181" w:line="259" w:lineRule="auto"/>
        <w:ind w:left="0" w:right="102"/>
      </w:pPr>
      <w:r>
        <w:t xml:space="preserve">NIU </w:t>
      </w:r>
      <w:r w:rsidR="6831F576">
        <w:t>continue</w:t>
      </w:r>
      <w:r>
        <w:t>d</w:t>
      </w:r>
      <w:r w:rsidR="6831F576">
        <w:t xml:space="preserve"> to experience promising enrollment trends in key areas</w:t>
      </w:r>
      <w:r w:rsidR="48F1C2E9">
        <w:t xml:space="preserve"> in Fall 2024</w:t>
      </w:r>
      <w:r w:rsidR="06BF93C5">
        <w:t>. We welcomed</w:t>
      </w:r>
      <w:r w:rsidR="01F7C44B">
        <w:t xml:space="preserve"> </w:t>
      </w:r>
      <w:r w:rsidR="1D2FC990">
        <w:t xml:space="preserve">a </w:t>
      </w:r>
      <w:r w:rsidR="01F7C44B">
        <w:t>diverse</w:t>
      </w:r>
      <w:r w:rsidR="06BF93C5">
        <w:t xml:space="preserve"> </w:t>
      </w:r>
      <w:r w:rsidR="1D2FC990">
        <w:t>and academically accomplished fres</w:t>
      </w:r>
      <w:r w:rsidR="024E4724">
        <w:t>hman class</w:t>
      </w:r>
      <w:r w:rsidR="4367AB43">
        <w:t xml:space="preserve"> of almost 2</w:t>
      </w:r>
      <w:r w:rsidR="00DD26CE">
        <w:t>,</w:t>
      </w:r>
      <w:r w:rsidR="4367AB43">
        <w:t>000</w:t>
      </w:r>
      <w:r w:rsidR="3E057EE5">
        <w:t xml:space="preserve"> students, more than a third </w:t>
      </w:r>
      <w:r w:rsidR="704B8006">
        <w:t xml:space="preserve">of </w:t>
      </w:r>
      <w:r w:rsidR="704B8006">
        <w:lastRenderedPageBreak/>
        <w:t>them</w:t>
      </w:r>
      <w:r w:rsidR="3E057EE5">
        <w:t xml:space="preserve"> </w:t>
      </w:r>
      <w:r w:rsidR="4A396BDC">
        <w:t xml:space="preserve">with </w:t>
      </w:r>
      <w:r w:rsidR="3E057EE5">
        <w:t xml:space="preserve">high school </w:t>
      </w:r>
      <w:r w:rsidR="00C60E53">
        <w:t>GPAs</w:t>
      </w:r>
      <w:r w:rsidR="3E057EE5">
        <w:t xml:space="preserve"> of </w:t>
      </w:r>
      <w:r w:rsidR="6FB80DB8">
        <w:t>3.7 or higher</w:t>
      </w:r>
      <w:r w:rsidR="65F2DEDA">
        <w:t xml:space="preserve">. </w:t>
      </w:r>
      <w:r w:rsidR="74168E8F">
        <w:t>In addition, w</w:t>
      </w:r>
      <w:r w:rsidR="65F2DEDA">
        <w:t>e saw</w:t>
      </w:r>
      <w:r w:rsidR="3EC1A127">
        <w:t xml:space="preserve"> </w:t>
      </w:r>
      <w:r w:rsidR="6831F576">
        <w:t xml:space="preserve">substantial increases in new </w:t>
      </w:r>
      <w:proofErr w:type="gramStart"/>
      <w:r w:rsidR="6831F576">
        <w:t>transfer</w:t>
      </w:r>
      <w:proofErr w:type="gramEnd"/>
      <w:r w:rsidR="1C931A1E">
        <w:t xml:space="preserve">, </w:t>
      </w:r>
      <w:r w:rsidR="6831F576">
        <w:t>graduate and law students</w:t>
      </w:r>
      <w:r w:rsidR="6F71D2E9">
        <w:t>, a</w:t>
      </w:r>
      <w:r w:rsidR="1C931A1E">
        <w:t>nd</w:t>
      </w:r>
      <w:r w:rsidR="40467DA1">
        <w:t xml:space="preserve"> </w:t>
      </w:r>
      <w:r w:rsidR="1C931A1E">
        <w:t xml:space="preserve">had </w:t>
      </w:r>
      <w:r w:rsidR="003EA7DF">
        <w:t>record succes</w:t>
      </w:r>
      <w:r w:rsidR="1C931A1E">
        <w:t xml:space="preserve">s reenrolling </w:t>
      </w:r>
      <w:r w:rsidR="6831F576">
        <w:t>continuing students</w:t>
      </w:r>
      <w:r>
        <w:t xml:space="preserve">. </w:t>
      </w:r>
      <w:r w:rsidR="48F1C2E9">
        <w:t>T</w:t>
      </w:r>
      <w:r>
        <w:t xml:space="preserve">otal enrollment </w:t>
      </w:r>
      <w:r w:rsidR="2138509D">
        <w:t>was stable</w:t>
      </w:r>
      <w:r w:rsidR="0C0857A8">
        <w:t xml:space="preserve"> year over year</w:t>
      </w:r>
      <w:r w:rsidR="2138509D">
        <w:t>, with the</w:t>
      </w:r>
      <w:r w:rsidR="0C0857A8">
        <w:t xml:space="preserve"> </w:t>
      </w:r>
      <w:r w:rsidR="00DD26CE">
        <w:t>f</w:t>
      </w:r>
      <w:r w:rsidR="6831F576">
        <w:t xml:space="preserve">all </w:t>
      </w:r>
      <w:r w:rsidR="0C0857A8">
        <w:t xml:space="preserve">2024 </w:t>
      </w:r>
      <w:r w:rsidR="2138509D">
        <w:t>total enrollment of 15,415 students</w:t>
      </w:r>
      <w:r w:rsidR="2B41CA98">
        <w:t xml:space="preserve"> exceeding </w:t>
      </w:r>
      <w:r w:rsidR="65144DB7">
        <w:t xml:space="preserve">15,360 </w:t>
      </w:r>
      <w:r w:rsidR="2B41CA98">
        <w:t xml:space="preserve">the </w:t>
      </w:r>
      <w:r w:rsidR="65144DB7">
        <w:t>targeted minimum</w:t>
      </w:r>
      <w:r w:rsidR="6831F576">
        <w:t xml:space="preserve">. </w:t>
      </w:r>
      <w:r w:rsidR="0E5479E2">
        <w:t xml:space="preserve">The undergraduate enrollment of 11,349 students was about the same as last fall, with </w:t>
      </w:r>
      <w:r w:rsidR="65144DB7">
        <w:t xml:space="preserve">fewer freshmen but </w:t>
      </w:r>
      <w:r w:rsidR="0E5479E2">
        <w:t>more transfers</w:t>
      </w:r>
      <w:r w:rsidR="65144DB7">
        <w:t>.</w:t>
      </w:r>
      <w:r w:rsidR="0A727640">
        <w:t xml:space="preserve"> </w:t>
      </w:r>
      <w:r w:rsidR="356B803C">
        <w:t>More than 4</w:t>
      </w:r>
      <w:r w:rsidR="2EFE48A6">
        <w:t>,</w:t>
      </w:r>
      <w:r w:rsidR="356B803C">
        <w:t xml:space="preserve">000 </w:t>
      </w:r>
      <w:r w:rsidR="5523C6CB">
        <w:t>students elected</w:t>
      </w:r>
      <w:r w:rsidR="1514E15E">
        <w:t xml:space="preserve"> to live on campus</w:t>
      </w:r>
      <w:r w:rsidR="79D53897">
        <w:t>.</w:t>
      </w:r>
      <w:r w:rsidR="4D2ED330">
        <w:t xml:space="preserve"> </w:t>
      </w:r>
      <w:r w:rsidR="65144DB7">
        <w:t xml:space="preserve"> </w:t>
      </w:r>
    </w:p>
    <w:p w14:paraId="3562209B" w14:textId="537016DE" w:rsidR="00FF6334" w:rsidRPr="00FF6334" w:rsidRDefault="7B273617" w:rsidP="00575628">
      <w:pPr>
        <w:pStyle w:val="BodyText"/>
        <w:spacing w:before="181" w:line="259" w:lineRule="auto"/>
        <w:ind w:left="0" w:right="102"/>
      </w:pPr>
      <w:r>
        <w:t xml:space="preserve">The university’s focus on creating a welcoming community and inclusive learning environment continues to attract talented students from all backgrounds who clearly see NIU as a place where they will succeed. </w:t>
      </w:r>
      <w:r w:rsidR="6FB80DB8">
        <w:t>Notably, o</w:t>
      </w:r>
      <w:r w:rsidR="5A9CDCED">
        <w:t>ne of every two new freshmen is a first-generation college student</w:t>
      </w:r>
      <w:r w:rsidR="5B344BB6">
        <w:t>, and</w:t>
      </w:r>
      <w:r w:rsidR="5A9CDCED">
        <w:t xml:space="preserve"> 66% of new freshmen and 47% of new transfers are students of color. NIU also remains on a trajectory to become a fully designated Hispanic-Serving Institution (HSI)</w:t>
      </w:r>
      <w:r w:rsidR="6CC25571">
        <w:t xml:space="preserve"> with Latinx students representing more than one-quarter of the total undergraduate population for the second consecutive year</w:t>
      </w:r>
      <w:r w:rsidR="5A9CDCED">
        <w:t>.</w:t>
      </w:r>
      <w:r w:rsidR="770BCD36">
        <w:t xml:space="preserve"> </w:t>
      </w:r>
      <w:r w:rsidR="3297360F">
        <w:t>The university’s goal to</w:t>
      </w:r>
      <w:r w:rsidR="0CE1FFF8">
        <w:t xml:space="preserve"> be</w:t>
      </w:r>
      <w:r w:rsidR="1FA08470">
        <w:t xml:space="preserve"> </w:t>
      </w:r>
      <w:r w:rsidR="0CE1FFF8">
        <w:t xml:space="preserve">an HSI </w:t>
      </w:r>
      <w:r w:rsidR="13F59F20">
        <w:t xml:space="preserve">aligns </w:t>
      </w:r>
      <w:r w:rsidR="0CE1FFF8">
        <w:t xml:space="preserve">with our </w:t>
      </w:r>
      <w:r w:rsidR="1C813F9B">
        <w:t xml:space="preserve">commitment </w:t>
      </w:r>
      <w:r w:rsidR="76410642">
        <w:t xml:space="preserve">to increasing </w:t>
      </w:r>
      <w:r w:rsidR="400A9E2A">
        <w:t>support</w:t>
      </w:r>
      <w:r w:rsidR="2D148103">
        <w:t xml:space="preserve"> and </w:t>
      </w:r>
      <w:r w:rsidR="1C813F9B">
        <w:t xml:space="preserve">opportunities </w:t>
      </w:r>
      <w:r w:rsidR="76410642">
        <w:t xml:space="preserve">available to </w:t>
      </w:r>
      <w:r w:rsidR="6B42CCD8">
        <w:t>all</w:t>
      </w:r>
      <w:r w:rsidR="1BB60A83">
        <w:t xml:space="preserve"> </w:t>
      </w:r>
      <w:r w:rsidR="565AC622">
        <w:t>Huskies</w:t>
      </w:r>
      <w:r w:rsidR="51551B6E">
        <w:t>,</w:t>
      </w:r>
      <w:r w:rsidR="29E03302">
        <w:t xml:space="preserve"> especially </w:t>
      </w:r>
      <w:r w:rsidR="565AC622">
        <w:t>students</w:t>
      </w:r>
      <w:r w:rsidR="29E03302">
        <w:t xml:space="preserve"> from groups </w:t>
      </w:r>
      <w:r w:rsidR="6B42CCD8">
        <w:t xml:space="preserve">who have been </w:t>
      </w:r>
      <w:r w:rsidR="29E03302">
        <w:t xml:space="preserve">too often </w:t>
      </w:r>
      <w:r w:rsidR="51551B6E">
        <w:t xml:space="preserve">overlooked, </w:t>
      </w:r>
      <w:r w:rsidR="1BB60A83">
        <w:t>underestimated and underserved.</w:t>
      </w:r>
      <w:r w:rsidR="1E53B619">
        <w:t xml:space="preserve"> </w:t>
      </w:r>
    </w:p>
    <w:p w14:paraId="0E97558F" w14:textId="61EB411C" w:rsidR="00FF6334" w:rsidRDefault="725F2E95">
      <w:pPr>
        <w:pStyle w:val="BodyText"/>
        <w:spacing w:before="181" w:line="259" w:lineRule="auto"/>
        <w:ind w:left="0" w:right="102"/>
      </w:pPr>
      <w:r>
        <w:t xml:space="preserve">While </w:t>
      </w:r>
      <w:r w:rsidR="3CBD2D38">
        <w:t xml:space="preserve">the university </w:t>
      </w:r>
      <w:r>
        <w:t>recognize</w:t>
      </w:r>
      <w:r w:rsidR="3CBD2D38">
        <w:t>s</w:t>
      </w:r>
      <w:r>
        <w:t xml:space="preserve"> that </w:t>
      </w:r>
      <w:r w:rsidR="3CBD2D38">
        <w:t xml:space="preserve">the recruitment and </w:t>
      </w:r>
      <w:r>
        <w:t xml:space="preserve">enrollment of new students is essential to the academic mission, NIU has not taken for granted the critical </w:t>
      </w:r>
      <w:r w:rsidR="3CBD2D38">
        <w:t>importance of</w:t>
      </w:r>
      <w:r w:rsidR="32250CA9">
        <w:t xml:space="preserve"> </w:t>
      </w:r>
      <w:r w:rsidR="6E59D322">
        <w:t>retain</w:t>
      </w:r>
      <w:r w:rsidR="6935289D">
        <w:t xml:space="preserve">ing continuing </w:t>
      </w:r>
      <w:r w:rsidR="6E59D322">
        <w:t>students</w:t>
      </w:r>
      <w:r w:rsidR="447E613D">
        <w:t xml:space="preserve"> </w:t>
      </w:r>
      <w:r w:rsidR="6E59D322">
        <w:t xml:space="preserve">and </w:t>
      </w:r>
      <w:r w:rsidR="32250CA9">
        <w:t xml:space="preserve">supporting </w:t>
      </w:r>
      <w:r w:rsidR="6E59D322">
        <w:t>them through degree attainment</w:t>
      </w:r>
      <w:r w:rsidR="32250CA9">
        <w:t>.</w:t>
      </w:r>
      <w:r w:rsidR="4BBD3E98">
        <w:t xml:space="preserve"> In </w:t>
      </w:r>
      <w:r w:rsidR="00DD26CE">
        <w:t>f</w:t>
      </w:r>
      <w:r w:rsidR="4BBD3E98">
        <w:t xml:space="preserve">all 2024, </w:t>
      </w:r>
      <w:r w:rsidR="1864F2A7">
        <w:t xml:space="preserve">the </w:t>
      </w:r>
      <w:r w:rsidR="7CC0474B">
        <w:t>re</w:t>
      </w:r>
      <w:r w:rsidR="005831FC">
        <w:t>-</w:t>
      </w:r>
      <w:r w:rsidR="7CC0474B">
        <w:t>enrollment</w:t>
      </w:r>
      <w:r w:rsidR="1864F2A7">
        <w:t xml:space="preserve"> rate for </w:t>
      </w:r>
      <w:r w:rsidR="7CC0474B">
        <w:t xml:space="preserve">continuing undergraduates was at a </w:t>
      </w:r>
      <w:r w:rsidR="1864F2A7">
        <w:t>seven</w:t>
      </w:r>
      <w:r w:rsidR="42ABEB57">
        <w:t>-</w:t>
      </w:r>
      <w:r w:rsidR="1864F2A7">
        <w:t>year high</w:t>
      </w:r>
      <w:r w:rsidR="0F6013F1">
        <w:t xml:space="preserve"> and the retention rate for first-time full-time freshmen remained </w:t>
      </w:r>
      <w:r w:rsidR="0DB6B185">
        <w:t>stable year-over year</w:t>
      </w:r>
      <w:r w:rsidR="64A3CFE5">
        <w:t xml:space="preserve"> at 70%.</w:t>
      </w:r>
      <w:r w:rsidR="3144BF03">
        <w:t xml:space="preserve"> These results are indicative of the </w:t>
      </w:r>
      <w:r w:rsidR="353F0646">
        <w:t xml:space="preserve">significant </w:t>
      </w:r>
      <w:r w:rsidR="3144BF03">
        <w:t>progress we have made post-pandemic</w:t>
      </w:r>
      <w:r w:rsidR="353F0646">
        <w:t xml:space="preserve"> as well as the substantial work remaining</w:t>
      </w:r>
      <w:r w:rsidR="4A64148B">
        <w:t>.</w:t>
      </w:r>
      <w:r w:rsidR="24F02D36">
        <w:t xml:space="preserve"> </w:t>
      </w:r>
      <w:r w:rsidR="24B02A14">
        <w:t>W</w:t>
      </w:r>
      <w:r w:rsidR="4A64148B">
        <w:t>e must continue t</w:t>
      </w:r>
      <w:r w:rsidR="328BEF7C">
        <w:t xml:space="preserve">o </w:t>
      </w:r>
      <w:r w:rsidR="7AFC6767">
        <w:t>clos</w:t>
      </w:r>
      <w:r w:rsidR="328BEF7C">
        <w:t>e</w:t>
      </w:r>
      <w:r w:rsidR="7AFC6767">
        <w:t xml:space="preserve"> the achievement gaps that persist for first-generation and Pell-eligible students</w:t>
      </w:r>
      <w:r w:rsidR="24B02A14">
        <w:t xml:space="preserve"> to improve our overall retention and re-enrollment rates</w:t>
      </w:r>
      <w:r w:rsidR="3762AF5F">
        <w:t xml:space="preserve"> as we</w:t>
      </w:r>
      <w:r w:rsidR="5F0E29AD">
        <w:t xml:space="preserve"> did not make adequate progress toward this goal</w:t>
      </w:r>
      <w:r w:rsidR="3762AF5F">
        <w:t>.</w:t>
      </w:r>
      <w:r w:rsidR="6D4A0389">
        <w:t xml:space="preserve"> </w:t>
      </w:r>
      <w:r w:rsidR="7CF961A5">
        <w:t xml:space="preserve"> </w:t>
      </w:r>
      <w:r w:rsidR="0BA752F8">
        <w:t xml:space="preserve"> </w:t>
      </w:r>
    </w:p>
    <w:p w14:paraId="6118E8F7" w14:textId="7C1E940D" w:rsidR="00712F97" w:rsidRDefault="04E0B07F">
      <w:pPr>
        <w:pStyle w:val="BodyText"/>
        <w:spacing w:before="181" w:line="259" w:lineRule="auto"/>
        <w:ind w:left="0" w:right="102"/>
      </w:pPr>
      <w:r>
        <w:t>We</w:t>
      </w:r>
      <w:r w:rsidR="7AF00F21">
        <w:t xml:space="preserve"> also remain focused on providing NIU students opportunities to build </w:t>
      </w:r>
      <w:r w:rsidR="09803A74">
        <w:t xml:space="preserve">the </w:t>
      </w:r>
      <w:r w:rsidR="7AF00F21">
        <w:t>skills, confidence, experiences</w:t>
      </w:r>
      <w:r w:rsidR="09803A74">
        <w:t xml:space="preserve"> and networks that position them for strong first jobs, personal and professional success. </w:t>
      </w:r>
      <w:r w:rsidR="32204A67">
        <w:t xml:space="preserve">For example, </w:t>
      </w:r>
      <w:r w:rsidR="4FBCC0EB">
        <w:t>at the end of Spring 2024</w:t>
      </w:r>
      <w:r w:rsidR="00991088">
        <w:t>,</w:t>
      </w:r>
      <w:r w:rsidR="32204A67">
        <w:t xml:space="preserve"> more than 650 Huskie students ha</w:t>
      </w:r>
      <w:r w:rsidR="0A3DFFAE">
        <w:t xml:space="preserve">d </w:t>
      </w:r>
      <w:r w:rsidR="32204A67">
        <w:t>completed the Braven accelerator course</w:t>
      </w:r>
      <w:r w:rsidR="672B0A00">
        <w:t>. Outcomes data show</w:t>
      </w:r>
      <w:r w:rsidR="00A23F8E">
        <w:t>s</w:t>
      </w:r>
      <w:r w:rsidR="672B0A00">
        <w:t xml:space="preserve"> </w:t>
      </w:r>
      <w:r w:rsidR="000536CF">
        <w:t xml:space="preserve">that </w:t>
      </w:r>
      <w:r w:rsidR="66B7CD1F">
        <w:t>t</w:t>
      </w:r>
      <w:r w:rsidR="672B0A00">
        <w:t xml:space="preserve">he Braven experience having positive impact on the </w:t>
      </w:r>
      <w:r w:rsidR="263A9647">
        <w:t xml:space="preserve">rates of </w:t>
      </w:r>
      <w:r w:rsidR="430BCB12">
        <w:t xml:space="preserve">enrolled students’ </w:t>
      </w:r>
      <w:r w:rsidR="263A9647">
        <w:t>internship completion</w:t>
      </w:r>
      <w:r w:rsidR="430BCB12">
        <w:t xml:space="preserve"> </w:t>
      </w:r>
      <w:r w:rsidR="263A9647">
        <w:t xml:space="preserve">and </w:t>
      </w:r>
      <w:r w:rsidR="430BCB12">
        <w:t xml:space="preserve">graduates’ </w:t>
      </w:r>
      <w:r w:rsidR="263A9647">
        <w:t xml:space="preserve">employment in </w:t>
      </w:r>
      <w:r w:rsidR="0AAE0D9A">
        <w:t>quality</w:t>
      </w:r>
      <w:r w:rsidR="04DC8CF9">
        <w:t>,</w:t>
      </w:r>
      <w:r w:rsidR="11ED5D2B">
        <w:t xml:space="preserve"> </w:t>
      </w:r>
      <w:r w:rsidR="0AAE0D9A">
        <w:t>first role</w:t>
      </w:r>
      <w:r w:rsidR="719544AD">
        <w:t>s</w:t>
      </w:r>
      <w:r w:rsidR="11ED5D2B">
        <w:t xml:space="preserve"> and strong first jobs</w:t>
      </w:r>
      <w:r w:rsidR="0AAE0D9A">
        <w:t>.</w:t>
      </w:r>
      <w:r w:rsidR="66675C54">
        <w:t xml:space="preserve"> Moreover, </w:t>
      </w:r>
      <w:r w:rsidR="178C47AF">
        <w:t>9</w:t>
      </w:r>
      <w:r w:rsidR="4E194A7D">
        <w:t xml:space="preserve">7% of </w:t>
      </w:r>
      <w:r w:rsidR="2692713B">
        <w:t xml:space="preserve">NIU </w:t>
      </w:r>
      <w:r w:rsidR="66675C54">
        <w:t xml:space="preserve">Braven </w:t>
      </w:r>
      <w:r w:rsidR="64A52C80">
        <w:t xml:space="preserve">Fellows </w:t>
      </w:r>
      <w:r w:rsidR="178C47AF">
        <w:t xml:space="preserve">are persisting in college or have graduated within </w:t>
      </w:r>
      <w:r w:rsidR="04DC8CF9">
        <w:t>six</w:t>
      </w:r>
      <w:r w:rsidR="178C47AF">
        <w:t xml:space="preserve"> years of enrolling in higher education.</w:t>
      </w:r>
      <w:r w:rsidR="4E194A7D">
        <w:t xml:space="preserve"> </w:t>
      </w:r>
    </w:p>
    <w:p w14:paraId="4B95BF15" w14:textId="77777777" w:rsidR="001C356E" w:rsidRDefault="002A4937" w:rsidP="00D757F2">
      <w:pPr>
        <w:pStyle w:val="BodyText"/>
        <w:spacing w:before="181" w:line="259" w:lineRule="auto"/>
        <w:ind w:left="0" w:right="102"/>
        <w:rPr>
          <w:b/>
          <w:bCs/>
        </w:rPr>
      </w:pPr>
      <w:r w:rsidRPr="002A4937">
        <w:rPr>
          <w:b/>
          <w:bCs/>
        </w:rPr>
        <w:t>Mak</w:t>
      </w:r>
      <w:r w:rsidR="0049116F">
        <w:rPr>
          <w:b/>
          <w:bCs/>
        </w:rPr>
        <w:t>ing</w:t>
      </w:r>
      <w:r w:rsidRPr="002A4937">
        <w:rPr>
          <w:b/>
          <w:bCs/>
        </w:rPr>
        <w:t xml:space="preserve"> our Student Experience More Equitable and Engaging</w:t>
      </w:r>
    </w:p>
    <w:p w14:paraId="2BAC5508" w14:textId="430AA434" w:rsidR="00D6786E" w:rsidRPr="00F13C3C" w:rsidRDefault="00D6786E" w:rsidP="00D757F2">
      <w:pPr>
        <w:pStyle w:val="BodyText"/>
        <w:spacing w:before="181" w:line="259" w:lineRule="auto"/>
        <w:ind w:left="0" w:right="102"/>
        <w:rPr>
          <w:u w:val="single"/>
        </w:rPr>
      </w:pPr>
      <w:r w:rsidRPr="00F13C3C">
        <w:rPr>
          <w:u w:val="single"/>
        </w:rPr>
        <w:t>Mental Health and Well-</w:t>
      </w:r>
      <w:r w:rsidR="00F13C3C" w:rsidRPr="00F13C3C">
        <w:rPr>
          <w:u w:val="single"/>
        </w:rPr>
        <w:t>being</w:t>
      </w:r>
    </w:p>
    <w:p w14:paraId="2A5B9501" w14:textId="2F68C64D" w:rsidR="00965126" w:rsidRDefault="3367FE23" w:rsidP="00D757F2">
      <w:pPr>
        <w:pStyle w:val="BodyText"/>
        <w:spacing w:before="181" w:line="259" w:lineRule="auto"/>
        <w:ind w:left="0" w:right="102"/>
      </w:pPr>
      <w:r w:rsidRPr="3C99FAA5">
        <w:rPr>
          <w:b/>
          <w:bCs/>
        </w:rPr>
        <w:t>I</w:t>
      </w:r>
      <w:r>
        <w:t xml:space="preserve">nstitutional practices related to mental health and well-being play a critical role in students’ academic and social success. To </w:t>
      </w:r>
      <w:r w:rsidR="729C4E59">
        <w:t xml:space="preserve">support our students, </w:t>
      </w:r>
      <w:r w:rsidR="51385587">
        <w:t xml:space="preserve">working in partnership with </w:t>
      </w:r>
      <w:hyperlink r:id="rId12">
        <w:r w:rsidR="51385587" w:rsidRPr="3C99FAA5">
          <w:rPr>
            <w:rStyle w:val="Hyperlink"/>
          </w:rPr>
          <w:t>JED</w:t>
        </w:r>
      </w:hyperlink>
      <w:r w:rsidR="51385587">
        <w:t xml:space="preserve">, </w:t>
      </w:r>
      <w:r w:rsidR="729C4E59">
        <w:t xml:space="preserve">NIU </w:t>
      </w:r>
      <w:r w:rsidR="25981BD6">
        <w:t xml:space="preserve">has adopted a comprehensive, community-wide approach </w:t>
      </w:r>
      <w:r w:rsidR="19E40EB7">
        <w:t xml:space="preserve">and a strategic plan that incorporates </w:t>
      </w:r>
      <w:r w:rsidR="16EB3EDA">
        <w:t>specific actionable items and recommendations tailored to our campus environment</w:t>
      </w:r>
      <w:r w:rsidR="7BCAC882">
        <w:t xml:space="preserve">, </w:t>
      </w:r>
      <w:r w:rsidR="273DFC16">
        <w:t xml:space="preserve">including: </w:t>
      </w:r>
      <w:r w:rsidR="2195B655">
        <w:t>communication plans that highlight mental health as a priority</w:t>
      </w:r>
      <w:r w:rsidR="144D014D">
        <w:t xml:space="preserve"> and provide comprehensive information</w:t>
      </w:r>
      <w:r w:rsidR="78B6B946">
        <w:t xml:space="preserve"> on the spectrum of available services</w:t>
      </w:r>
      <w:r w:rsidR="2195B655">
        <w:t xml:space="preserve">; </w:t>
      </w:r>
      <w:r w:rsidR="27D9130D">
        <w:t xml:space="preserve">programming </w:t>
      </w:r>
      <w:r w:rsidR="17C3F7BF">
        <w:t xml:space="preserve">designed </w:t>
      </w:r>
      <w:r w:rsidR="27D9130D">
        <w:t xml:space="preserve">to </w:t>
      </w:r>
      <w:r w:rsidR="1010204C">
        <w:t xml:space="preserve">enhance </w:t>
      </w:r>
      <w:r w:rsidR="27D9130D">
        <w:t>academic and life skills</w:t>
      </w:r>
      <w:r w:rsidR="1005ABD9">
        <w:t xml:space="preserve"> and promote community connection</w:t>
      </w:r>
      <w:r w:rsidR="2A32CE12">
        <w:t xml:space="preserve">; </w:t>
      </w:r>
      <w:r w:rsidR="4DEA7B94">
        <w:t xml:space="preserve">and </w:t>
      </w:r>
      <w:r w:rsidR="6886EE61">
        <w:t>expan</w:t>
      </w:r>
      <w:r w:rsidR="57F60EC7">
        <w:t>ded opportunities for peer mentoring</w:t>
      </w:r>
      <w:r w:rsidR="1CE7BC47">
        <w:t xml:space="preserve">. </w:t>
      </w:r>
      <w:r w:rsidR="6D506601">
        <w:t xml:space="preserve">For example, </w:t>
      </w:r>
      <w:r w:rsidR="288D9312">
        <w:t xml:space="preserve">Counseling and Consultation Services has </w:t>
      </w:r>
      <w:r w:rsidR="1D41AE61">
        <w:t xml:space="preserve">made available to students a peer-to-peer mental health support program </w:t>
      </w:r>
      <w:r w:rsidR="1D41AE61">
        <w:lastRenderedPageBreak/>
        <w:t xml:space="preserve">that includes </w:t>
      </w:r>
      <w:hyperlink r:id="rId13">
        <w:proofErr w:type="spellStart"/>
        <w:r w:rsidR="1D41AE61" w:rsidRPr="3C99FAA5">
          <w:rPr>
            <w:rStyle w:val="Hyperlink"/>
          </w:rPr>
          <w:t>To</w:t>
        </w:r>
        <w:r w:rsidR="2B613F0B" w:rsidRPr="3C99FAA5">
          <w:rPr>
            <w:rStyle w:val="Hyperlink"/>
          </w:rPr>
          <w:t>getherall</w:t>
        </w:r>
        <w:proofErr w:type="spellEnd"/>
      </w:hyperlink>
      <w:r w:rsidR="4AE26373">
        <w:t xml:space="preserve"> </w:t>
      </w:r>
      <w:r w:rsidR="4DEA7B94">
        <w:t>–</w:t>
      </w:r>
      <w:r w:rsidR="000F2CC9">
        <w:t xml:space="preserve"> </w:t>
      </w:r>
      <w:r w:rsidR="4AE26373">
        <w:t xml:space="preserve">a free, </w:t>
      </w:r>
      <w:r w:rsidR="4DEA7B94">
        <w:t xml:space="preserve">24/7 </w:t>
      </w:r>
      <w:r w:rsidR="4AE26373">
        <w:t>online platform</w:t>
      </w:r>
      <w:r w:rsidR="4DEA7B94">
        <w:t xml:space="preserve">. </w:t>
      </w:r>
      <w:r w:rsidR="1E1B02FD">
        <w:t>A</w:t>
      </w:r>
      <w:r w:rsidR="53A635A3">
        <w:t xml:space="preserve">n advisory group </w:t>
      </w:r>
      <w:r w:rsidR="5355EC50">
        <w:t>has been</w:t>
      </w:r>
      <w:r w:rsidR="53A635A3">
        <w:t xml:space="preserve"> created to ensure</w:t>
      </w:r>
      <w:r w:rsidR="291DA9E4">
        <w:t xml:space="preserve"> </w:t>
      </w:r>
      <w:r w:rsidR="74248E1A">
        <w:t xml:space="preserve">that </w:t>
      </w:r>
      <w:r w:rsidR="53A635A3">
        <w:t xml:space="preserve">diverse perspectives </w:t>
      </w:r>
      <w:r w:rsidR="74248E1A">
        <w:t xml:space="preserve">are </w:t>
      </w:r>
      <w:r w:rsidR="7E88E7EC">
        <w:t>considered,</w:t>
      </w:r>
      <w:r w:rsidR="74248E1A">
        <w:t xml:space="preserve"> </w:t>
      </w:r>
      <w:r w:rsidR="53A635A3">
        <w:t xml:space="preserve">and </w:t>
      </w:r>
      <w:r w:rsidR="74248E1A">
        <w:t xml:space="preserve">data </w:t>
      </w:r>
      <w:r w:rsidR="00A23F8E">
        <w:t xml:space="preserve">is </w:t>
      </w:r>
      <w:r w:rsidR="74248E1A">
        <w:t xml:space="preserve">used </w:t>
      </w:r>
      <w:r w:rsidR="291DA9E4">
        <w:t>effective</w:t>
      </w:r>
      <w:r w:rsidR="74248E1A">
        <w:t>ly</w:t>
      </w:r>
      <w:r w:rsidR="291DA9E4">
        <w:t xml:space="preserve"> </w:t>
      </w:r>
      <w:r w:rsidR="35B023D2">
        <w:t xml:space="preserve">to </w:t>
      </w:r>
      <w:r w:rsidR="4C046AAE">
        <w:t>improve mental health and well</w:t>
      </w:r>
      <w:r w:rsidR="00B9670E">
        <w:t>-</w:t>
      </w:r>
      <w:r w:rsidR="4C046AAE">
        <w:t>being initiatives.</w:t>
      </w:r>
    </w:p>
    <w:p w14:paraId="59D457B2" w14:textId="6733FFEE" w:rsidR="00E704D0" w:rsidRPr="00E704D0" w:rsidRDefault="00E704D0" w:rsidP="00D757F2">
      <w:pPr>
        <w:pStyle w:val="BodyText"/>
        <w:spacing w:before="181" w:line="259" w:lineRule="auto"/>
        <w:ind w:left="0" w:right="102"/>
        <w:rPr>
          <w:u w:val="single"/>
        </w:rPr>
      </w:pPr>
      <w:r w:rsidRPr="00E704D0">
        <w:rPr>
          <w:u w:val="single"/>
        </w:rPr>
        <w:t>Center for Greek Life</w:t>
      </w:r>
    </w:p>
    <w:p w14:paraId="5BCE36D9" w14:textId="618C4EE3" w:rsidR="00F13C3C" w:rsidRDefault="18F99913" w:rsidP="00D757F2">
      <w:pPr>
        <w:pStyle w:val="BodyText"/>
        <w:spacing w:before="181" w:line="259" w:lineRule="auto"/>
        <w:ind w:left="0" w:right="102"/>
      </w:pPr>
      <w:r>
        <w:t>NIU is home to</w:t>
      </w:r>
      <w:r w:rsidR="0EB71768">
        <w:t xml:space="preserve"> </w:t>
      </w:r>
      <w:r w:rsidR="43B64E1A">
        <w:t>more than 200</w:t>
      </w:r>
      <w:r w:rsidR="0405C489">
        <w:t xml:space="preserve"> student organizations that are registered with </w:t>
      </w:r>
      <w:r w:rsidR="00C17D25">
        <w:t xml:space="preserve">the </w:t>
      </w:r>
      <w:r w:rsidR="0405C489">
        <w:t>Student Government Association</w:t>
      </w:r>
      <w:r w:rsidR="68E91A7F">
        <w:t xml:space="preserve">, </w:t>
      </w:r>
      <w:r w:rsidR="11765B46">
        <w:t xml:space="preserve">including groups </w:t>
      </w:r>
      <w:r w:rsidR="4267011E">
        <w:t>focused on</w:t>
      </w:r>
      <w:r w:rsidR="11765B46">
        <w:t xml:space="preserve"> </w:t>
      </w:r>
      <w:r w:rsidR="2A49DB8F">
        <w:t>academic or professional</w:t>
      </w:r>
      <w:r w:rsidR="59A3F630">
        <w:t xml:space="preserve"> interests</w:t>
      </w:r>
      <w:r w:rsidR="2A49DB8F">
        <w:t xml:space="preserve">, </w:t>
      </w:r>
      <w:r w:rsidR="07145AE2">
        <w:t xml:space="preserve">social activities, </w:t>
      </w:r>
      <w:r w:rsidR="2A49DB8F">
        <w:t xml:space="preserve">community service, </w:t>
      </w:r>
      <w:r w:rsidR="07145AE2">
        <w:t>r</w:t>
      </w:r>
      <w:r w:rsidR="59A3F630">
        <w:t>eligious and</w:t>
      </w:r>
      <w:r w:rsidR="2A49DB8F">
        <w:t xml:space="preserve"> cultura</w:t>
      </w:r>
      <w:r w:rsidR="4267011E">
        <w:t xml:space="preserve">l </w:t>
      </w:r>
      <w:r w:rsidR="00C17D25">
        <w:t>identity</w:t>
      </w:r>
      <w:r w:rsidR="59A3F630">
        <w:t xml:space="preserve">, </w:t>
      </w:r>
      <w:r w:rsidR="48074C5E">
        <w:t xml:space="preserve">and </w:t>
      </w:r>
      <w:r w:rsidR="59A3F630">
        <w:t>recreation and sport</w:t>
      </w:r>
      <w:r w:rsidR="07145AE2">
        <w:t>s</w:t>
      </w:r>
      <w:r w:rsidR="48074C5E">
        <w:t xml:space="preserve">. </w:t>
      </w:r>
      <w:r w:rsidR="1F5D146E">
        <w:t xml:space="preserve">Among these are </w:t>
      </w:r>
      <w:r w:rsidR="6EDA1BB1">
        <w:t xml:space="preserve">the </w:t>
      </w:r>
      <w:r w:rsidR="4CD231BD">
        <w:t xml:space="preserve">more than 40 </w:t>
      </w:r>
      <w:r w:rsidR="6EDA1BB1">
        <w:t xml:space="preserve">fraternities and sororities associated with </w:t>
      </w:r>
      <w:r w:rsidR="4CD231BD">
        <w:t>the Interfraternity Council, Multicultural Greek Council</w:t>
      </w:r>
      <w:r w:rsidR="24360258">
        <w:t xml:space="preserve">, National Pan-Hellenic Council and Panhellenic Council. </w:t>
      </w:r>
      <w:r w:rsidR="5FD0BBC0">
        <w:t>NIU is committed to advancing healthy Greek life because of the demonstrated benefits</w:t>
      </w:r>
      <w:r w:rsidR="00C17D25">
        <w:t>,</w:t>
      </w:r>
      <w:r w:rsidR="5FD0BBC0">
        <w:t xml:space="preserve"> </w:t>
      </w:r>
      <w:r w:rsidR="38700DA4">
        <w:t>such as a sense of belonging and connectedness,</w:t>
      </w:r>
      <w:r w:rsidR="13B955F3">
        <w:t xml:space="preserve"> greater motivation to participate in experiential learning and community service</w:t>
      </w:r>
      <w:r w:rsidR="31E8BEC3">
        <w:t xml:space="preserve">, and </w:t>
      </w:r>
      <w:r w:rsidR="64C18537">
        <w:t xml:space="preserve">lifetime </w:t>
      </w:r>
      <w:r w:rsidR="31E8BEC3">
        <w:t xml:space="preserve">opportunity for </w:t>
      </w:r>
      <w:r w:rsidR="64C18537">
        <w:t>professional networking</w:t>
      </w:r>
      <w:r w:rsidR="02E1EE10">
        <w:t>.</w:t>
      </w:r>
      <w:r w:rsidR="4666E7A9">
        <w:t xml:space="preserve"> </w:t>
      </w:r>
    </w:p>
    <w:p w14:paraId="0E77EA2E" w14:textId="52DD3773" w:rsidR="008740E8" w:rsidRPr="001C356E" w:rsidRDefault="254A31D3" w:rsidP="00D757F2">
      <w:pPr>
        <w:pStyle w:val="BodyText"/>
        <w:spacing w:before="181" w:line="259" w:lineRule="auto"/>
        <w:ind w:left="0" w:right="102"/>
        <w:rPr>
          <w:b/>
          <w:bCs/>
        </w:rPr>
      </w:pPr>
      <w:r>
        <w:t>The</w:t>
      </w:r>
      <w:r w:rsidR="4666E7A9">
        <w:t xml:space="preserve"> university is advancing plans for </w:t>
      </w:r>
      <w:r w:rsidR="2BCB62CF">
        <w:t xml:space="preserve">a </w:t>
      </w:r>
      <w:hyperlink r:id="rId14" w:history="1">
        <w:r w:rsidR="2BCB62CF" w:rsidRPr="00DD26CE">
          <w:rPr>
            <w:rStyle w:val="Hyperlink"/>
          </w:rPr>
          <w:t xml:space="preserve">Center for Greek </w:t>
        </w:r>
        <w:r w:rsidR="00DD26CE" w:rsidRPr="00DD26CE">
          <w:rPr>
            <w:rStyle w:val="Hyperlink"/>
          </w:rPr>
          <w:t>L</w:t>
        </w:r>
        <w:r w:rsidR="2BCB62CF" w:rsidRPr="00DD26CE">
          <w:rPr>
            <w:rStyle w:val="Hyperlink"/>
          </w:rPr>
          <w:t>ife</w:t>
        </w:r>
      </w:hyperlink>
      <w:r w:rsidR="000F3B28">
        <w:t xml:space="preserve"> to be</w:t>
      </w:r>
      <w:r w:rsidR="1C98F469">
        <w:t xml:space="preserve"> built </w:t>
      </w:r>
      <w:r w:rsidR="278E3A31">
        <w:t xml:space="preserve">at the corner of Hillcrest Drive and Blackhawk Road in the </w:t>
      </w:r>
      <w:r w:rsidR="0EB8724E">
        <w:t xml:space="preserve">neighborhood </w:t>
      </w:r>
      <w:r w:rsidR="278E3A31">
        <w:t>known as Greek Row</w:t>
      </w:r>
      <w:r w:rsidR="0EB8724E">
        <w:t xml:space="preserve"> or </w:t>
      </w:r>
      <w:r w:rsidR="278E3A31">
        <w:t>Annie Glidden North.</w:t>
      </w:r>
      <w:r w:rsidR="7A19C553">
        <w:t xml:space="preserve"> </w:t>
      </w:r>
      <w:r w:rsidR="422685F9">
        <w:t xml:space="preserve">Key </w:t>
      </w:r>
      <w:r w:rsidR="220F39DB">
        <w:t xml:space="preserve">milestones </w:t>
      </w:r>
      <w:r w:rsidR="422685F9">
        <w:t xml:space="preserve">for this project </w:t>
      </w:r>
      <w:r w:rsidR="220F39DB">
        <w:t>were achieved</w:t>
      </w:r>
      <w:r w:rsidR="422685F9">
        <w:t xml:space="preserve"> during the past year</w:t>
      </w:r>
      <w:r w:rsidR="00C17D25">
        <w:t>,</w:t>
      </w:r>
      <w:r w:rsidR="06BC5F7B">
        <w:t xml:space="preserve"> including </w:t>
      </w:r>
      <w:r w:rsidR="06CD3FFE">
        <w:t>finalization of the land purchase and redevelopment agreement between the NIU Foundation and the City of DeKalb</w:t>
      </w:r>
      <w:r w:rsidR="1E652B31">
        <w:t>;</w:t>
      </w:r>
      <w:r w:rsidR="6BDB969E">
        <w:t xml:space="preserve"> </w:t>
      </w:r>
      <w:r w:rsidR="65A21C56">
        <w:t xml:space="preserve">rendering </w:t>
      </w:r>
      <w:r w:rsidR="6BDB969E">
        <w:t xml:space="preserve">of </w:t>
      </w:r>
      <w:r w:rsidR="769D74C1">
        <w:t xml:space="preserve">the </w:t>
      </w:r>
      <w:r w:rsidR="6BDB969E">
        <w:t xml:space="preserve">architectural </w:t>
      </w:r>
      <w:r w:rsidR="769D74C1">
        <w:t>design</w:t>
      </w:r>
      <w:r w:rsidR="0CBB8640">
        <w:t xml:space="preserve">; </w:t>
      </w:r>
      <w:r w:rsidR="769D74C1">
        <w:t xml:space="preserve">establishment of a </w:t>
      </w:r>
      <w:r w:rsidR="3E6A9740">
        <w:t>fundraising</w:t>
      </w:r>
      <w:r w:rsidR="769D74C1">
        <w:t xml:space="preserve"> goal</w:t>
      </w:r>
      <w:r w:rsidR="1E652B31">
        <w:t>;</w:t>
      </w:r>
      <w:r w:rsidR="769D74C1">
        <w:t xml:space="preserve"> and </w:t>
      </w:r>
      <w:r w:rsidR="580C7C47">
        <w:t xml:space="preserve">completion of a full case </w:t>
      </w:r>
      <w:r w:rsidR="73C7803A">
        <w:t>for</w:t>
      </w:r>
      <w:r w:rsidR="580C7C47">
        <w:t xml:space="preserve"> support. </w:t>
      </w:r>
      <w:r w:rsidR="6CF488F6">
        <w:t xml:space="preserve">The </w:t>
      </w:r>
      <w:r w:rsidR="44C21DC4">
        <w:t>$1</w:t>
      </w:r>
      <w:r w:rsidR="66BDFDB9">
        <w:t>8</w:t>
      </w:r>
      <w:r w:rsidR="44C21DC4">
        <w:t xml:space="preserve"> million </w:t>
      </w:r>
      <w:r w:rsidR="66BDFDB9">
        <w:t xml:space="preserve">initiative </w:t>
      </w:r>
      <w:r w:rsidR="6CF488F6">
        <w:t>has been positioned as an element</w:t>
      </w:r>
      <w:r w:rsidR="07C9BD2D">
        <w:t xml:space="preserve"> of NIU’s comprehensive </w:t>
      </w:r>
      <w:r w:rsidR="37E8F140">
        <w:t>fundraising</w:t>
      </w:r>
      <w:r w:rsidR="07C9BD2D">
        <w:t xml:space="preserve"> campaign,</w:t>
      </w:r>
      <w:r w:rsidR="5DDBE473">
        <w:t xml:space="preserve"> with an active fundraising </w:t>
      </w:r>
      <w:r w:rsidR="580C7C47">
        <w:t>committee</w:t>
      </w:r>
      <w:r w:rsidR="07C9BD2D">
        <w:t xml:space="preserve"> dedicated </w:t>
      </w:r>
      <w:r w:rsidR="73C7803A">
        <w:t xml:space="preserve">specifically </w:t>
      </w:r>
      <w:r w:rsidR="07C9BD2D">
        <w:t>to</w:t>
      </w:r>
      <w:r w:rsidR="5DDBE473">
        <w:t xml:space="preserve"> this project.</w:t>
      </w:r>
      <w:r w:rsidR="51D369FB">
        <w:t xml:space="preserve"> </w:t>
      </w:r>
      <w:r w:rsidR="76CE821D">
        <w:t xml:space="preserve">Supporting a healthy, vibrant Greek community is </w:t>
      </w:r>
      <w:r w:rsidR="516A8B47">
        <w:t xml:space="preserve">a </w:t>
      </w:r>
      <w:r w:rsidR="76CE821D">
        <w:t xml:space="preserve">significant way </w:t>
      </w:r>
      <w:r w:rsidR="30B30030">
        <w:t xml:space="preserve">for NIU to help students build </w:t>
      </w:r>
      <w:r w:rsidR="6927DF77">
        <w:t>strong connections to each other and the university</w:t>
      </w:r>
      <w:r w:rsidR="2B1D6641">
        <w:t xml:space="preserve"> </w:t>
      </w:r>
      <w:r w:rsidR="516A8B47">
        <w:t xml:space="preserve">and </w:t>
      </w:r>
      <w:r w:rsidR="00B15FD1">
        <w:t xml:space="preserve">to </w:t>
      </w:r>
      <w:r w:rsidR="516A8B47">
        <w:t>make their experiences more engaging.</w:t>
      </w:r>
      <w:r w:rsidR="66325701">
        <w:t xml:space="preserve"> C</w:t>
      </w:r>
      <w:r w:rsidR="2B1D6641">
        <w:t>reating a central gathering space available to all Greek letter organizations</w:t>
      </w:r>
      <w:r w:rsidR="621EE024">
        <w:t xml:space="preserve"> </w:t>
      </w:r>
      <w:r w:rsidR="2F9E4D56">
        <w:t>will promote</w:t>
      </w:r>
      <w:r w:rsidR="621EE024">
        <w:t xml:space="preserve"> equity</w:t>
      </w:r>
      <w:r w:rsidR="2F9E4D56">
        <w:t xml:space="preserve"> and encourage collaboration</w:t>
      </w:r>
      <w:r w:rsidR="621EE024">
        <w:t xml:space="preserve"> across</w:t>
      </w:r>
      <w:r w:rsidR="095270C9">
        <w:t xml:space="preserve"> Greek letter organizations at NIU.</w:t>
      </w:r>
      <w:r w:rsidR="621EE024">
        <w:t xml:space="preserve"> </w:t>
      </w:r>
      <w:r w:rsidR="2B3D25C5">
        <w:t xml:space="preserve"> </w:t>
      </w:r>
    </w:p>
    <w:p w14:paraId="5A8EA839" w14:textId="56C92935" w:rsidR="00D34473" w:rsidRPr="00AF2E4B" w:rsidRDefault="00890C27" w:rsidP="00200DE6">
      <w:pPr>
        <w:pStyle w:val="Heading1"/>
        <w:ind w:left="0"/>
        <w:rPr>
          <w:spacing w:val="-2"/>
        </w:rPr>
      </w:pPr>
      <w:r w:rsidRPr="00AF2E4B">
        <w:t>Academic</w:t>
      </w:r>
      <w:r w:rsidRPr="00AF2E4B">
        <w:rPr>
          <w:spacing w:val="-6"/>
        </w:rPr>
        <w:t xml:space="preserve"> </w:t>
      </w:r>
      <w:r w:rsidRPr="00AF2E4B">
        <w:t>Excellence</w:t>
      </w:r>
      <w:r w:rsidRPr="00AF2E4B">
        <w:rPr>
          <w:spacing w:val="-5"/>
        </w:rPr>
        <w:t xml:space="preserve"> </w:t>
      </w:r>
      <w:r w:rsidRPr="00AF2E4B">
        <w:t>and</w:t>
      </w:r>
      <w:r w:rsidRPr="00AF2E4B">
        <w:rPr>
          <w:spacing w:val="-5"/>
        </w:rPr>
        <w:t xml:space="preserve"> </w:t>
      </w:r>
      <w:r w:rsidRPr="00AF2E4B">
        <w:t>Curriculum</w:t>
      </w:r>
      <w:r w:rsidRPr="00AF2E4B">
        <w:rPr>
          <w:spacing w:val="-5"/>
        </w:rPr>
        <w:t xml:space="preserve"> </w:t>
      </w:r>
      <w:r w:rsidRPr="00AF2E4B">
        <w:rPr>
          <w:spacing w:val="-2"/>
        </w:rPr>
        <w:t>Innovation</w:t>
      </w:r>
    </w:p>
    <w:p w14:paraId="485039A0" w14:textId="0BA51CC2" w:rsidR="00824161" w:rsidRPr="00485CFC" w:rsidRDefault="6A9B6533" w:rsidP="00200DE6">
      <w:pPr>
        <w:pStyle w:val="Heading1"/>
        <w:ind w:left="0"/>
        <w:rPr>
          <w:b w:val="0"/>
          <w:bCs w:val="0"/>
        </w:rPr>
      </w:pPr>
      <w:r>
        <w:rPr>
          <w:b w:val="0"/>
          <w:bCs w:val="0"/>
        </w:rPr>
        <w:t xml:space="preserve">The promise of progress and prosperity beyond degree completion is what inspires students to pursue higher education. </w:t>
      </w:r>
      <w:r w:rsidR="114D0F30">
        <w:rPr>
          <w:b w:val="0"/>
          <w:bCs w:val="0"/>
        </w:rPr>
        <w:t>I</w:t>
      </w:r>
      <w:r>
        <w:rPr>
          <w:b w:val="0"/>
          <w:bCs w:val="0"/>
        </w:rPr>
        <w:t>nfluenced by growing public skepticism about the value of higher education, undergraduate and graduate students are increasingly concerned about how their degree programs</w:t>
      </w:r>
      <w:r w:rsidR="114D0F30">
        <w:rPr>
          <w:b w:val="0"/>
          <w:bCs w:val="0"/>
        </w:rPr>
        <w:t xml:space="preserve"> will provide them with the opportunity for economic security </w:t>
      </w:r>
      <w:r w:rsidR="73F72BE1">
        <w:rPr>
          <w:b w:val="0"/>
          <w:bCs w:val="0"/>
        </w:rPr>
        <w:t>and p</w:t>
      </w:r>
      <w:r w:rsidR="3F9339B5">
        <w:rPr>
          <w:b w:val="0"/>
          <w:bCs w:val="0"/>
        </w:rPr>
        <w:t xml:space="preserve">osition them </w:t>
      </w:r>
      <w:r w:rsidR="4E80C37F">
        <w:rPr>
          <w:b w:val="0"/>
          <w:bCs w:val="0"/>
        </w:rPr>
        <w:t xml:space="preserve">for success </w:t>
      </w:r>
      <w:r w:rsidR="114D0F30">
        <w:rPr>
          <w:b w:val="0"/>
          <w:bCs w:val="0"/>
        </w:rPr>
        <w:t>in professional settings that are</w:t>
      </w:r>
      <w:r w:rsidR="00A46ECB">
        <w:rPr>
          <w:b w:val="0"/>
          <w:bCs w:val="0"/>
        </w:rPr>
        <w:t xml:space="preserve"> changing</w:t>
      </w:r>
      <w:r w:rsidR="114D0F30">
        <w:rPr>
          <w:b w:val="0"/>
          <w:bCs w:val="0"/>
        </w:rPr>
        <w:t xml:space="preserve"> </w:t>
      </w:r>
      <w:r w:rsidR="6B303031">
        <w:rPr>
          <w:b w:val="0"/>
          <w:bCs w:val="0"/>
        </w:rPr>
        <w:t>rapidly</w:t>
      </w:r>
      <w:r w:rsidR="73F72BE1">
        <w:rPr>
          <w:b w:val="0"/>
          <w:bCs w:val="0"/>
        </w:rPr>
        <w:t>.</w:t>
      </w:r>
      <w:r w:rsidR="114D0F30">
        <w:rPr>
          <w:b w:val="0"/>
          <w:bCs w:val="0"/>
        </w:rPr>
        <w:t xml:space="preserve"> </w:t>
      </w:r>
      <w:r w:rsidR="764C40B2">
        <w:rPr>
          <w:b w:val="0"/>
          <w:bCs w:val="0"/>
        </w:rPr>
        <w:t>Huskie students</w:t>
      </w:r>
      <w:r w:rsidR="764C40B2">
        <w:t xml:space="preserve"> </w:t>
      </w:r>
      <w:r w:rsidR="764C40B2">
        <w:rPr>
          <w:b w:val="0"/>
          <w:bCs w:val="0"/>
        </w:rPr>
        <w:t xml:space="preserve">expect NIU to </w:t>
      </w:r>
      <w:r w:rsidR="28BE2FC7">
        <w:rPr>
          <w:b w:val="0"/>
          <w:bCs w:val="0"/>
        </w:rPr>
        <w:t xml:space="preserve">help </w:t>
      </w:r>
      <w:r w:rsidR="764C40B2">
        <w:rPr>
          <w:b w:val="0"/>
          <w:bCs w:val="0"/>
        </w:rPr>
        <w:t xml:space="preserve">prepare them to be responsible citizens capable of </w:t>
      </w:r>
      <w:r w:rsidR="79C7877F">
        <w:rPr>
          <w:b w:val="0"/>
          <w:bCs w:val="0"/>
        </w:rPr>
        <w:t xml:space="preserve">working across differences to </w:t>
      </w:r>
      <w:r w:rsidR="764C40B2">
        <w:rPr>
          <w:b w:val="0"/>
          <w:bCs w:val="0"/>
        </w:rPr>
        <w:t>solv</w:t>
      </w:r>
      <w:r w:rsidR="79C7877F">
        <w:rPr>
          <w:b w:val="0"/>
          <w:bCs w:val="0"/>
        </w:rPr>
        <w:t>e</w:t>
      </w:r>
      <w:r w:rsidR="764C40B2">
        <w:rPr>
          <w:b w:val="0"/>
          <w:bCs w:val="0"/>
        </w:rPr>
        <w:t xml:space="preserve"> complex problems that impact their families and communities.</w:t>
      </w:r>
      <w:r w:rsidR="4323E9B9">
        <w:rPr>
          <w:b w:val="0"/>
          <w:bCs w:val="0"/>
        </w:rPr>
        <w:t xml:space="preserve"> </w:t>
      </w:r>
    </w:p>
    <w:p w14:paraId="6949863B" w14:textId="584CFA1E" w:rsidR="005176E6" w:rsidRDefault="60F18D95" w:rsidP="00200DE6">
      <w:pPr>
        <w:pStyle w:val="Heading1"/>
        <w:ind w:left="0"/>
        <w:rPr>
          <w:b w:val="0"/>
          <w:bCs w:val="0"/>
        </w:rPr>
      </w:pPr>
      <w:r>
        <w:rPr>
          <w:b w:val="0"/>
          <w:bCs w:val="0"/>
        </w:rPr>
        <w:t xml:space="preserve">NIU is dedicated to </w:t>
      </w:r>
      <w:r w:rsidR="61327FBF">
        <w:rPr>
          <w:b w:val="0"/>
          <w:bCs w:val="0"/>
        </w:rPr>
        <w:t>enhancing</w:t>
      </w:r>
      <w:r>
        <w:rPr>
          <w:b w:val="0"/>
          <w:bCs w:val="0"/>
        </w:rPr>
        <w:t xml:space="preserve"> academic excellence and </w:t>
      </w:r>
      <w:r w:rsidR="20A33C59">
        <w:rPr>
          <w:b w:val="0"/>
          <w:bCs w:val="0"/>
        </w:rPr>
        <w:t xml:space="preserve">equipping </w:t>
      </w:r>
      <w:r>
        <w:rPr>
          <w:b w:val="0"/>
          <w:bCs w:val="0"/>
        </w:rPr>
        <w:t xml:space="preserve">undergraduate and graduate students to be leaders in existing and emerging fields. </w:t>
      </w:r>
      <w:r w:rsidR="29C4C621">
        <w:rPr>
          <w:b w:val="0"/>
          <w:bCs w:val="0"/>
        </w:rPr>
        <w:t xml:space="preserve">NIU </w:t>
      </w:r>
      <w:r w:rsidR="6FF32F02">
        <w:rPr>
          <w:b w:val="0"/>
          <w:bCs w:val="0"/>
        </w:rPr>
        <w:t xml:space="preserve">faculty </w:t>
      </w:r>
      <w:r w:rsidR="0193DC0A">
        <w:rPr>
          <w:b w:val="0"/>
          <w:bCs w:val="0"/>
        </w:rPr>
        <w:t xml:space="preserve">want to ensure </w:t>
      </w:r>
      <w:r w:rsidR="072FDF24">
        <w:rPr>
          <w:b w:val="0"/>
          <w:bCs w:val="0"/>
        </w:rPr>
        <w:t xml:space="preserve">not only </w:t>
      </w:r>
      <w:r w:rsidR="6FF32F02">
        <w:rPr>
          <w:b w:val="0"/>
          <w:bCs w:val="0"/>
        </w:rPr>
        <w:t xml:space="preserve">that students </w:t>
      </w:r>
      <w:r w:rsidR="675A7319">
        <w:rPr>
          <w:b w:val="0"/>
          <w:bCs w:val="0"/>
        </w:rPr>
        <w:t xml:space="preserve">develop critical thinking, </w:t>
      </w:r>
      <w:r w:rsidR="7D0F0BBA">
        <w:rPr>
          <w:b w:val="0"/>
          <w:bCs w:val="0"/>
        </w:rPr>
        <w:t xml:space="preserve">quantitative and qualitative reasoning, </w:t>
      </w:r>
      <w:r w:rsidR="675A7319">
        <w:rPr>
          <w:b w:val="0"/>
          <w:bCs w:val="0"/>
        </w:rPr>
        <w:t xml:space="preserve">communication and </w:t>
      </w:r>
      <w:r w:rsidR="7D0F0BBA">
        <w:rPr>
          <w:b w:val="0"/>
          <w:bCs w:val="0"/>
        </w:rPr>
        <w:t>collaboration skills</w:t>
      </w:r>
      <w:r w:rsidR="072FDF24">
        <w:rPr>
          <w:b w:val="0"/>
          <w:bCs w:val="0"/>
        </w:rPr>
        <w:t xml:space="preserve">, but that they are </w:t>
      </w:r>
      <w:r w:rsidR="6C5ADD4C">
        <w:rPr>
          <w:b w:val="0"/>
          <w:bCs w:val="0"/>
        </w:rPr>
        <w:t xml:space="preserve">also </w:t>
      </w:r>
      <w:r w:rsidR="072FDF24">
        <w:rPr>
          <w:b w:val="0"/>
          <w:bCs w:val="0"/>
        </w:rPr>
        <w:t>able to articula</w:t>
      </w:r>
      <w:r w:rsidR="4A2EDFBB">
        <w:rPr>
          <w:b w:val="0"/>
          <w:bCs w:val="0"/>
        </w:rPr>
        <w:t>te</w:t>
      </w:r>
      <w:r w:rsidR="0193DC0A">
        <w:rPr>
          <w:b w:val="0"/>
          <w:bCs w:val="0"/>
        </w:rPr>
        <w:t xml:space="preserve"> connections between these transferable skills and their career or graduate school ambitions</w:t>
      </w:r>
      <w:r w:rsidR="21D88759">
        <w:rPr>
          <w:b w:val="0"/>
          <w:bCs w:val="0"/>
        </w:rPr>
        <w:t xml:space="preserve">. </w:t>
      </w:r>
      <w:r w:rsidR="4F517F1C">
        <w:rPr>
          <w:b w:val="0"/>
          <w:bCs w:val="0"/>
        </w:rPr>
        <w:t>To this end</w:t>
      </w:r>
      <w:r w:rsidR="04ABECB1">
        <w:rPr>
          <w:b w:val="0"/>
          <w:bCs w:val="0"/>
        </w:rPr>
        <w:t>, a</w:t>
      </w:r>
      <w:r w:rsidR="572531DD">
        <w:rPr>
          <w:b w:val="0"/>
          <w:bCs w:val="0"/>
        </w:rPr>
        <w:t xml:space="preserve"> new community of practice has formed around the goal of </w:t>
      </w:r>
      <w:r w:rsidR="1FE84A1E">
        <w:rPr>
          <w:b w:val="0"/>
          <w:bCs w:val="0"/>
        </w:rPr>
        <w:t>Enriching the Design of General Education (EDGE)</w:t>
      </w:r>
      <w:r w:rsidR="4F517F1C">
        <w:rPr>
          <w:b w:val="0"/>
          <w:bCs w:val="0"/>
        </w:rPr>
        <w:t>. The Center for Innovative Teaching and Learning is supporting EDGE</w:t>
      </w:r>
      <w:r w:rsidR="5ABB5546">
        <w:rPr>
          <w:b w:val="0"/>
          <w:bCs w:val="0"/>
        </w:rPr>
        <w:t>,</w:t>
      </w:r>
      <w:r w:rsidR="4F517F1C">
        <w:rPr>
          <w:b w:val="0"/>
          <w:bCs w:val="0"/>
        </w:rPr>
        <w:t xml:space="preserve"> a</w:t>
      </w:r>
      <w:r w:rsidR="38B55C66">
        <w:rPr>
          <w:b w:val="0"/>
          <w:bCs w:val="0"/>
        </w:rPr>
        <w:t>s well as faculty efforts</w:t>
      </w:r>
      <w:r w:rsidR="5ABB5546">
        <w:rPr>
          <w:b w:val="0"/>
          <w:bCs w:val="0"/>
        </w:rPr>
        <w:t>,</w:t>
      </w:r>
      <w:r w:rsidR="38B55C66">
        <w:rPr>
          <w:b w:val="0"/>
          <w:bCs w:val="0"/>
        </w:rPr>
        <w:t xml:space="preserve"> to develop skills across the curriculum.</w:t>
      </w:r>
      <w:r w:rsidR="13A3F7CC">
        <w:rPr>
          <w:b w:val="0"/>
          <w:bCs w:val="0"/>
        </w:rPr>
        <w:t xml:space="preserve"> </w:t>
      </w:r>
      <w:r w:rsidR="5A69D9BF">
        <w:rPr>
          <w:b w:val="0"/>
          <w:bCs w:val="0"/>
        </w:rPr>
        <w:t>NIU continues to partner with Braven</w:t>
      </w:r>
      <w:r w:rsidR="27ECFD2F">
        <w:rPr>
          <w:b w:val="0"/>
          <w:bCs w:val="0"/>
        </w:rPr>
        <w:t xml:space="preserve"> </w:t>
      </w:r>
      <w:r w:rsidR="5A69D9BF">
        <w:rPr>
          <w:b w:val="0"/>
          <w:bCs w:val="0"/>
        </w:rPr>
        <w:t xml:space="preserve">and </w:t>
      </w:r>
      <w:r w:rsidR="0032567D">
        <w:rPr>
          <w:b w:val="0"/>
          <w:bCs w:val="0"/>
        </w:rPr>
        <w:t xml:space="preserve">to </w:t>
      </w:r>
      <w:r w:rsidR="5A69D9BF">
        <w:rPr>
          <w:b w:val="0"/>
          <w:bCs w:val="0"/>
        </w:rPr>
        <w:t xml:space="preserve">expand </w:t>
      </w:r>
      <w:r w:rsidR="27ECFD2F">
        <w:rPr>
          <w:b w:val="0"/>
          <w:bCs w:val="0"/>
        </w:rPr>
        <w:t xml:space="preserve">available experiential learning opportunities. </w:t>
      </w:r>
      <w:r w:rsidR="19D659D9">
        <w:rPr>
          <w:b w:val="0"/>
          <w:bCs w:val="0"/>
        </w:rPr>
        <w:t>Moreover, t</w:t>
      </w:r>
      <w:r w:rsidR="2AF8B043">
        <w:rPr>
          <w:b w:val="0"/>
          <w:bCs w:val="0"/>
        </w:rPr>
        <w:t>hrough shared governance and shared leadership, o</w:t>
      </w:r>
      <w:r w:rsidR="2F524715">
        <w:rPr>
          <w:b w:val="0"/>
          <w:bCs w:val="0"/>
        </w:rPr>
        <w:t xml:space="preserve">ur university’s </w:t>
      </w:r>
      <w:r w:rsidR="7525FFFC">
        <w:rPr>
          <w:b w:val="0"/>
          <w:bCs w:val="0"/>
        </w:rPr>
        <w:t xml:space="preserve">faculty, staff and administrators </w:t>
      </w:r>
      <w:r w:rsidR="48D35AB7">
        <w:rPr>
          <w:b w:val="0"/>
          <w:bCs w:val="0"/>
        </w:rPr>
        <w:t xml:space="preserve">work collaboratively to </w:t>
      </w:r>
      <w:r w:rsidR="2F524715">
        <w:rPr>
          <w:b w:val="0"/>
          <w:bCs w:val="0"/>
        </w:rPr>
        <w:t xml:space="preserve">ensure that our systems, policies </w:t>
      </w:r>
      <w:r w:rsidR="003F4EB3">
        <w:rPr>
          <w:b w:val="0"/>
          <w:bCs w:val="0"/>
        </w:rPr>
        <w:t xml:space="preserve">and </w:t>
      </w:r>
      <w:r w:rsidR="2F524715">
        <w:rPr>
          <w:b w:val="0"/>
          <w:bCs w:val="0"/>
        </w:rPr>
        <w:t>practices support these outcomes</w:t>
      </w:r>
      <w:r w:rsidR="00DBCF53">
        <w:rPr>
          <w:b w:val="0"/>
          <w:bCs w:val="0"/>
        </w:rPr>
        <w:t xml:space="preserve">. </w:t>
      </w:r>
    </w:p>
    <w:p w14:paraId="4D920CA9" w14:textId="1C244138" w:rsidR="002E4957" w:rsidRPr="00F1588C" w:rsidRDefault="77F7F8D7" w:rsidP="00200DE6">
      <w:pPr>
        <w:pStyle w:val="Heading1"/>
        <w:ind w:left="0"/>
        <w:rPr>
          <w:b w:val="0"/>
          <w:bCs w:val="0"/>
        </w:rPr>
      </w:pPr>
      <w:r>
        <w:rPr>
          <w:b w:val="0"/>
          <w:bCs w:val="0"/>
        </w:rPr>
        <w:lastRenderedPageBreak/>
        <w:t>NIU's dedication and commitment are gaining recognition beyond our community, with the university being named a leader in social mobility</w:t>
      </w:r>
      <w:r w:rsidR="00A2562B">
        <w:rPr>
          <w:b w:val="0"/>
          <w:bCs w:val="0"/>
        </w:rPr>
        <w:t xml:space="preserve"> </w:t>
      </w:r>
      <w:r w:rsidR="00A2562B">
        <w:t xml:space="preserve">– </w:t>
      </w:r>
      <w:r>
        <w:rPr>
          <w:b w:val="0"/>
          <w:bCs w:val="0"/>
        </w:rPr>
        <w:t xml:space="preserve">ranked 37th out of 1,205 institutions in the 2024 </w:t>
      </w:r>
      <w:proofErr w:type="spellStart"/>
      <w:r>
        <w:rPr>
          <w:b w:val="0"/>
          <w:bCs w:val="0"/>
        </w:rPr>
        <w:t>CollegeNet</w:t>
      </w:r>
      <w:proofErr w:type="spellEnd"/>
      <w:r>
        <w:rPr>
          <w:b w:val="0"/>
          <w:bCs w:val="0"/>
        </w:rPr>
        <w:t xml:space="preserve"> rankings and 38th out of 500 in the 2025 Wall Street Journal/College Pulse Social Mobility rankings</w:t>
      </w:r>
      <w:r w:rsidR="6F16A2C9">
        <w:t xml:space="preserve">. </w:t>
      </w:r>
      <w:r w:rsidR="5D40030A">
        <w:rPr>
          <w:b w:val="0"/>
          <w:bCs w:val="0"/>
        </w:rPr>
        <w:t xml:space="preserve">In addition, </w:t>
      </w:r>
      <w:r w:rsidR="210EC631">
        <w:rPr>
          <w:b w:val="0"/>
          <w:bCs w:val="0"/>
        </w:rPr>
        <w:t>the Higher Learning Commission (HLC) reaccredited NIU for 10 years, following a comprehensive evaluation and campus visit earlier this year.</w:t>
      </w:r>
      <w:r w:rsidR="10BAB4E4">
        <w:rPr>
          <w:b w:val="0"/>
          <w:bCs w:val="0"/>
        </w:rPr>
        <w:t xml:space="preserve"> </w:t>
      </w:r>
      <w:r w:rsidR="4683798D">
        <w:rPr>
          <w:b w:val="0"/>
          <w:bCs w:val="0"/>
        </w:rPr>
        <w:t xml:space="preserve">The HLC team’s observations </w:t>
      </w:r>
      <w:r w:rsidR="4C987024">
        <w:rPr>
          <w:b w:val="0"/>
          <w:bCs w:val="0"/>
        </w:rPr>
        <w:t xml:space="preserve">and conclusions </w:t>
      </w:r>
      <w:r w:rsidR="5322B8F8">
        <w:rPr>
          <w:b w:val="0"/>
          <w:bCs w:val="0"/>
        </w:rPr>
        <w:t>recognized</w:t>
      </w:r>
      <w:r w:rsidR="6E0CCDCD">
        <w:rPr>
          <w:b w:val="0"/>
          <w:bCs w:val="0"/>
        </w:rPr>
        <w:t xml:space="preserve"> the</w:t>
      </w:r>
      <w:r w:rsidR="5322B8F8">
        <w:rPr>
          <w:b w:val="0"/>
          <w:bCs w:val="0"/>
        </w:rPr>
        <w:t xml:space="preserve"> </w:t>
      </w:r>
      <w:r w:rsidR="14FC7B9A">
        <w:rPr>
          <w:b w:val="0"/>
          <w:bCs w:val="0"/>
        </w:rPr>
        <w:t xml:space="preserve">excellence and the extraordinary efforts </w:t>
      </w:r>
      <w:r w:rsidR="5322B8F8">
        <w:rPr>
          <w:b w:val="0"/>
          <w:bCs w:val="0"/>
        </w:rPr>
        <w:t>of</w:t>
      </w:r>
      <w:r w:rsidR="14FC7B9A">
        <w:rPr>
          <w:b w:val="0"/>
          <w:bCs w:val="0"/>
        </w:rPr>
        <w:t xml:space="preserve"> Huskie faculty and staff</w:t>
      </w:r>
      <w:r w:rsidR="22A46186">
        <w:rPr>
          <w:b w:val="0"/>
          <w:bCs w:val="0"/>
        </w:rPr>
        <w:t>; for example, they noted:</w:t>
      </w:r>
      <w:r w:rsidR="5322B8F8">
        <w:rPr>
          <w:b w:val="0"/>
          <w:bCs w:val="0"/>
        </w:rPr>
        <w:t xml:space="preserve"> </w:t>
      </w:r>
    </w:p>
    <w:p w14:paraId="30CBD791" w14:textId="185C4983" w:rsidR="001C74F1" w:rsidRPr="00C57C89" w:rsidRDefault="6F16A2C9" w:rsidP="3C99FAA5">
      <w:pPr>
        <w:pStyle w:val="Heading1"/>
        <w:ind w:left="0"/>
        <w:rPr>
          <w:b w:val="0"/>
          <w:bCs w:val="0"/>
          <w:i/>
          <w:iCs/>
        </w:rPr>
      </w:pPr>
      <w:r w:rsidRPr="3C99FAA5">
        <w:rPr>
          <w:b w:val="0"/>
          <w:bCs w:val="0"/>
          <w:i/>
          <w:iCs/>
        </w:rPr>
        <w:t>“</w:t>
      </w:r>
      <w:r w:rsidR="1ECCA762" w:rsidRPr="3C99FAA5">
        <w:rPr>
          <w:b w:val="0"/>
          <w:bCs w:val="0"/>
          <w:i/>
          <w:iCs/>
        </w:rPr>
        <w:t>NIU is committed to fostering a supportive and enriching environment for its students, prioritizing academic and personal growth. NIU has invested in high-quality teaching and resources, as well as providing ongoing support and enriched experiences. The faculty and staff are qualified and passionate about serving the needs of students.</w:t>
      </w:r>
      <w:r w:rsidRPr="3C99FAA5">
        <w:rPr>
          <w:b w:val="0"/>
          <w:bCs w:val="0"/>
          <w:i/>
          <w:iCs/>
        </w:rPr>
        <w:t>”</w:t>
      </w:r>
    </w:p>
    <w:p w14:paraId="4C632399" w14:textId="22E5CC90" w:rsidR="00AF2E4B" w:rsidRDefault="00AF2E4B" w:rsidP="00200DE6">
      <w:pPr>
        <w:pStyle w:val="Heading1"/>
        <w:ind w:left="0"/>
        <w:rPr>
          <w:b w:val="0"/>
          <w:bCs w:val="0"/>
          <w:spacing w:val="-2"/>
          <w:u w:val="single"/>
        </w:rPr>
      </w:pPr>
      <w:r w:rsidRPr="00AF2E4B">
        <w:rPr>
          <w:b w:val="0"/>
          <w:bCs w:val="0"/>
          <w:spacing w:val="-2"/>
          <w:u w:val="single"/>
        </w:rPr>
        <w:t>Encourage Transdisciplinary Scholarship and Curricular Innovation</w:t>
      </w:r>
    </w:p>
    <w:p w14:paraId="50D00459" w14:textId="177AB620" w:rsidR="0084472E" w:rsidRDefault="248BC82C" w:rsidP="002D23A3">
      <w:pPr>
        <w:pStyle w:val="Heading1"/>
        <w:ind w:left="0"/>
        <w:rPr>
          <w:b w:val="0"/>
          <w:bCs w:val="0"/>
          <w:spacing w:val="-2"/>
        </w:rPr>
      </w:pPr>
      <w:r w:rsidRPr="006A012D">
        <w:rPr>
          <w:b w:val="0"/>
          <w:bCs w:val="0"/>
          <w:spacing w:val="-2"/>
        </w:rPr>
        <w:t xml:space="preserve">NIU continues </w:t>
      </w:r>
      <w:r>
        <w:rPr>
          <w:b w:val="0"/>
          <w:bCs w:val="0"/>
          <w:spacing w:val="-2"/>
        </w:rPr>
        <w:t xml:space="preserve">to build capacity for </w:t>
      </w:r>
      <w:r w:rsidR="5E59185A">
        <w:rPr>
          <w:b w:val="0"/>
          <w:bCs w:val="0"/>
          <w:spacing w:val="-2"/>
        </w:rPr>
        <w:t>transdisciplinary scholarship and curricular innovation</w:t>
      </w:r>
      <w:r w:rsidR="161D9709">
        <w:rPr>
          <w:b w:val="0"/>
          <w:bCs w:val="0"/>
          <w:spacing w:val="-2"/>
        </w:rPr>
        <w:t xml:space="preserve">. </w:t>
      </w:r>
      <w:r w:rsidR="213FCB0A">
        <w:rPr>
          <w:b w:val="0"/>
          <w:bCs w:val="0"/>
          <w:spacing w:val="-2"/>
        </w:rPr>
        <w:t>Resources including</w:t>
      </w:r>
      <w:r w:rsidR="285D4EF5">
        <w:rPr>
          <w:b w:val="0"/>
          <w:bCs w:val="0"/>
          <w:spacing w:val="-2"/>
        </w:rPr>
        <w:t xml:space="preserve"> </w:t>
      </w:r>
      <w:r w:rsidR="007F5DF0">
        <w:rPr>
          <w:b w:val="0"/>
          <w:bCs w:val="0"/>
          <w:spacing w:val="-2"/>
        </w:rPr>
        <w:t xml:space="preserve">the </w:t>
      </w:r>
      <w:r w:rsidR="007F5DF0">
        <w:rPr>
          <w:b w:val="0"/>
          <w:bCs w:val="0"/>
        </w:rPr>
        <w:t>Center for Innovative Teaching and Learning</w:t>
      </w:r>
      <w:r w:rsidR="213FCB0A">
        <w:rPr>
          <w:b w:val="0"/>
          <w:bCs w:val="0"/>
          <w:spacing w:val="-2"/>
        </w:rPr>
        <w:t xml:space="preserve">, </w:t>
      </w:r>
      <w:r w:rsidR="285D4EF5">
        <w:rPr>
          <w:b w:val="0"/>
          <w:bCs w:val="0"/>
          <w:spacing w:val="-2"/>
        </w:rPr>
        <w:t>the De La</w:t>
      </w:r>
      <w:r w:rsidR="6CE3994B">
        <w:rPr>
          <w:b w:val="0"/>
          <w:bCs w:val="0"/>
          <w:spacing w:val="-2"/>
        </w:rPr>
        <w:t xml:space="preserve"> Vega Innovation </w:t>
      </w:r>
      <w:r w:rsidR="213FCB0A">
        <w:rPr>
          <w:b w:val="0"/>
          <w:bCs w:val="0"/>
          <w:spacing w:val="-2"/>
        </w:rPr>
        <w:t>L</w:t>
      </w:r>
      <w:r w:rsidR="6CE3994B">
        <w:rPr>
          <w:b w:val="0"/>
          <w:bCs w:val="0"/>
          <w:spacing w:val="-2"/>
        </w:rPr>
        <w:t>ab</w:t>
      </w:r>
      <w:r w:rsidR="437CA1EC">
        <w:rPr>
          <w:b w:val="0"/>
          <w:bCs w:val="0"/>
          <w:spacing w:val="-2"/>
        </w:rPr>
        <w:t xml:space="preserve">, the </w:t>
      </w:r>
      <w:r w:rsidR="1753ED4E">
        <w:rPr>
          <w:b w:val="0"/>
          <w:bCs w:val="0"/>
          <w:spacing w:val="-2"/>
        </w:rPr>
        <w:t>71</w:t>
      </w:r>
      <w:r w:rsidR="38F3827D">
        <w:rPr>
          <w:b w:val="0"/>
          <w:bCs w:val="0"/>
          <w:spacing w:val="-2"/>
        </w:rPr>
        <w:t xml:space="preserve"> </w:t>
      </w:r>
      <w:r w:rsidR="1753ED4E">
        <w:rPr>
          <w:b w:val="0"/>
          <w:bCs w:val="0"/>
          <w:spacing w:val="-2"/>
        </w:rPr>
        <w:t>North</w:t>
      </w:r>
      <w:r w:rsidR="38F3827D">
        <w:rPr>
          <w:b w:val="0"/>
          <w:bCs w:val="0"/>
          <w:spacing w:val="-2"/>
        </w:rPr>
        <w:t xml:space="preserve"> Partnership</w:t>
      </w:r>
      <w:r w:rsidR="6CE3994B">
        <w:rPr>
          <w:b w:val="0"/>
          <w:bCs w:val="0"/>
          <w:spacing w:val="-2"/>
        </w:rPr>
        <w:t xml:space="preserve"> </w:t>
      </w:r>
      <w:r w:rsidR="38F3827D">
        <w:rPr>
          <w:b w:val="0"/>
          <w:bCs w:val="0"/>
          <w:spacing w:val="-2"/>
        </w:rPr>
        <w:t xml:space="preserve">Studio </w:t>
      </w:r>
      <w:r w:rsidR="437CA1EC">
        <w:rPr>
          <w:b w:val="0"/>
          <w:bCs w:val="0"/>
          <w:spacing w:val="-2"/>
        </w:rPr>
        <w:t xml:space="preserve">and </w:t>
      </w:r>
      <w:r w:rsidR="39CFC3AF">
        <w:rPr>
          <w:b w:val="0"/>
          <w:bCs w:val="0"/>
          <w:spacing w:val="-2"/>
        </w:rPr>
        <w:t xml:space="preserve">initiatives such as </w:t>
      </w:r>
      <w:r w:rsidR="437CA1EC">
        <w:rPr>
          <w:b w:val="0"/>
          <w:bCs w:val="0"/>
          <w:spacing w:val="-2"/>
        </w:rPr>
        <w:t>Huskie Trek Talks</w:t>
      </w:r>
      <w:r w:rsidR="524A5D61">
        <w:rPr>
          <w:b w:val="0"/>
          <w:bCs w:val="0"/>
          <w:spacing w:val="-2"/>
        </w:rPr>
        <w:t xml:space="preserve">, </w:t>
      </w:r>
      <w:r w:rsidR="28C56C33">
        <w:rPr>
          <w:b w:val="0"/>
          <w:bCs w:val="0"/>
          <w:spacing w:val="-2"/>
        </w:rPr>
        <w:t>the De La Vega Pitch Competi</w:t>
      </w:r>
      <w:r w:rsidR="3588A644">
        <w:rPr>
          <w:b w:val="0"/>
          <w:bCs w:val="0"/>
          <w:spacing w:val="-2"/>
        </w:rPr>
        <w:t xml:space="preserve">tion, </w:t>
      </w:r>
      <w:r w:rsidR="3588A644" w:rsidRPr="00C063B3">
        <w:rPr>
          <w:b w:val="0"/>
          <w:bCs w:val="0"/>
          <w:spacing w:val="-2"/>
        </w:rPr>
        <w:t xml:space="preserve">STARS Academy </w:t>
      </w:r>
      <w:r w:rsidR="3588A644">
        <w:rPr>
          <w:b w:val="0"/>
          <w:bCs w:val="0"/>
          <w:spacing w:val="-2"/>
        </w:rPr>
        <w:t xml:space="preserve">and </w:t>
      </w:r>
      <w:r w:rsidR="524A5D61">
        <w:rPr>
          <w:b w:val="0"/>
          <w:bCs w:val="0"/>
          <w:spacing w:val="-2"/>
        </w:rPr>
        <w:t>the Food Systems Innovation Challenge</w:t>
      </w:r>
      <w:r w:rsidR="437CA1EC">
        <w:rPr>
          <w:b w:val="0"/>
          <w:bCs w:val="0"/>
          <w:spacing w:val="-2"/>
        </w:rPr>
        <w:t xml:space="preserve"> </w:t>
      </w:r>
      <w:r w:rsidR="6CE3994B">
        <w:rPr>
          <w:b w:val="0"/>
          <w:bCs w:val="0"/>
          <w:spacing w:val="-2"/>
        </w:rPr>
        <w:t xml:space="preserve">are </w:t>
      </w:r>
      <w:r w:rsidR="1753ED4E">
        <w:rPr>
          <w:b w:val="0"/>
          <w:bCs w:val="0"/>
          <w:spacing w:val="-2"/>
        </w:rPr>
        <w:t xml:space="preserve">supporting </w:t>
      </w:r>
      <w:r w:rsidR="536DB771">
        <w:rPr>
          <w:b w:val="0"/>
          <w:bCs w:val="0"/>
          <w:spacing w:val="-2"/>
        </w:rPr>
        <w:t>students, faculty</w:t>
      </w:r>
      <w:r w:rsidR="7CEE0A93">
        <w:rPr>
          <w:b w:val="0"/>
          <w:bCs w:val="0"/>
          <w:spacing w:val="-2"/>
        </w:rPr>
        <w:t xml:space="preserve">, </w:t>
      </w:r>
      <w:r w:rsidR="16C30379">
        <w:rPr>
          <w:b w:val="0"/>
          <w:bCs w:val="0"/>
          <w:spacing w:val="-2"/>
        </w:rPr>
        <w:t>s</w:t>
      </w:r>
      <w:r w:rsidR="536DB771">
        <w:rPr>
          <w:b w:val="0"/>
          <w:bCs w:val="0"/>
          <w:spacing w:val="-2"/>
        </w:rPr>
        <w:t>taff</w:t>
      </w:r>
      <w:r w:rsidR="7CEE0A93">
        <w:rPr>
          <w:b w:val="0"/>
          <w:bCs w:val="0"/>
          <w:spacing w:val="-2"/>
        </w:rPr>
        <w:t xml:space="preserve"> and alumni </w:t>
      </w:r>
      <w:r w:rsidR="536DB771">
        <w:rPr>
          <w:b w:val="0"/>
          <w:bCs w:val="0"/>
          <w:spacing w:val="-2"/>
        </w:rPr>
        <w:t>who seek to</w:t>
      </w:r>
      <w:r w:rsidR="7CEE0A93">
        <w:rPr>
          <w:b w:val="0"/>
          <w:bCs w:val="0"/>
          <w:spacing w:val="-2"/>
        </w:rPr>
        <w:t xml:space="preserve"> </w:t>
      </w:r>
      <w:r w:rsidR="3B283A1B">
        <w:rPr>
          <w:b w:val="0"/>
          <w:bCs w:val="0"/>
          <w:spacing w:val="-2"/>
        </w:rPr>
        <w:t>translate ideas into tangible outcomes</w:t>
      </w:r>
      <w:r w:rsidR="46442206">
        <w:rPr>
          <w:b w:val="0"/>
          <w:bCs w:val="0"/>
          <w:spacing w:val="-2"/>
        </w:rPr>
        <w:t xml:space="preserve">, whether </w:t>
      </w:r>
      <w:r w:rsidR="314CA94A">
        <w:rPr>
          <w:b w:val="0"/>
          <w:bCs w:val="0"/>
          <w:spacing w:val="-2"/>
        </w:rPr>
        <w:t xml:space="preserve">those ideas are related </w:t>
      </w:r>
      <w:r w:rsidR="0357FC96">
        <w:rPr>
          <w:b w:val="0"/>
          <w:bCs w:val="0"/>
          <w:spacing w:val="-2"/>
        </w:rPr>
        <w:t xml:space="preserve">to </w:t>
      </w:r>
      <w:r w:rsidR="39CFC3AF">
        <w:rPr>
          <w:b w:val="0"/>
          <w:bCs w:val="0"/>
          <w:spacing w:val="-2"/>
        </w:rPr>
        <w:t xml:space="preserve">business development, </w:t>
      </w:r>
      <w:r w:rsidR="2CBE422A">
        <w:rPr>
          <w:b w:val="0"/>
          <w:bCs w:val="0"/>
          <w:spacing w:val="-2"/>
        </w:rPr>
        <w:t>research application</w:t>
      </w:r>
      <w:r w:rsidR="2B2E8E86">
        <w:rPr>
          <w:b w:val="0"/>
          <w:bCs w:val="0"/>
          <w:spacing w:val="-2"/>
        </w:rPr>
        <w:t xml:space="preserve">, community engagement or </w:t>
      </w:r>
      <w:r w:rsidR="2CBE422A">
        <w:rPr>
          <w:b w:val="0"/>
          <w:bCs w:val="0"/>
          <w:spacing w:val="-2"/>
        </w:rPr>
        <w:t>curricular</w:t>
      </w:r>
      <w:r w:rsidR="39F1A080">
        <w:rPr>
          <w:b w:val="0"/>
          <w:bCs w:val="0"/>
          <w:spacing w:val="-2"/>
        </w:rPr>
        <w:t xml:space="preserve"> </w:t>
      </w:r>
      <w:r w:rsidR="42064A68">
        <w:rPr>
          <w:b w:val="0"/>
          <w:bCs w:val="0"/>
          <w:spacing w:val="-2"/>
        </w:rPr>
        <w:t>creation</w:t>
      </w:r>
      <w:r w:rsidR="314CA94A">
        <w:rPr>
          <w:b w:val="0"/>
          <w:bCs w:val="0"/>
          <w:spacing w:val="-2"/>
        </w:rPr>
        <w:t>.</w:t>
      </w:r>
      <w:r w:rsidR="5E0A8B6C">
        <w:rPr>
          <w:b w:val="0"/>
          <w:bCs w:val="0"/>
          <w:spacing w:val="-2"/>
        </w:rPr>
        <w:t xml:space="preserve"> </w:t>
      </w:r>
      <w:r w:rsidR="5DEB28B7">
        <w:rPr>
          <w:b w:val="0"/>
          <w:bCs w:val="0"/>
          <w:spacing w:val="-2"/>
        </w:rPr>
        <w:t>T</w:t>
      </w:r>
      <w:r w:rsidR="0D2074DF">
        <w:rPr>
          <w:b w:val="0"/>
          <w:bCs w:val="0"/>
          <w:spacing w:val="-2"/>
        </w:rPr>
        <w:t xml:space="preserve">he </w:t>
      </w:r>
      <w:r w:rsidR="0055E5D3">
        <w:rPr>
          <w:b w:val="0"/>
          <w:bCs w:val="0"/>
          <w:spacing w:val="-2"/>
        </w:rPr>
        <w:t xml:space="preserve">new </w:t>
      </w:r>
      <w:r w:rsidR="0229CF27">
        <w:rPr>
          <w:b w:val="0"/>
          <w:bCs w:val="0"/>
          <w:spacing w:val="-2"/>
        </w:rPr>
        <w:t>Academic Affairs Innovation Makerspac</w:t>
      </w:r>
      <w:r w:rsidR="247372B4">
        <w:rPr>
          <w:b w:val="0"/>
          <w:bCs w:val="0"/>
          <w:spacing w:val="-2"/>
        </w:rPr>
        <w:t>e</w:t>
      </w:r>
      <w:r w:rsidR="74782D48">
        <w:rPr>
          <w:b w:val="0"/>
          <w:bCs w:val="0"/>
          <w:spacing w:val="-2"/>
        </w:rPr>
        <w:t>,</w:t>
      </w:r>
      <w:r w:rsidR="59A251BC">
        <w:rPr>
          <w:b w:val="0"/>
          <w:bCs w:val="0"/>
          <w:spacing w:val="-2"/>
        </w:rPr>
        <w:t xml:space="preserve"> </w:t>
      </w:r>
      <w:r w:rsidR="0055E5D3">
        <w:rPr>
          <w:b w:val="0"/>
          <w:bCs w:val="0"/>
          <w:spacing w:val="-2"/>
        </w:rPr>
        <w:t xml:space="preserve">sponsored by the </w:t>
      </w:r>
      <w:r w:rsidR="74782D48">
        <w:rPr>
          <w:b w:val="0"/>
          <w:bCs w:val="0"/>
          <w:spacing w:val="-2"/>
        </w:rPr>
        <w:t>Office of the Provost,</w:t>
      </w:r>
      <w:r w:rsidR="0055E5D3">
        <w:rPr>
          <w:b w:val="0"/>
          <w:bCs w:val="0"/>
          <w:spacing w:val="-2"/>
        </w:rPr>
        <w:t xml:space="preserve"> </w:t>
      </w:r>
      <w:r w:rsidR="1730AACB">
        <w:rPr>
          <w:b w:val="0"/>
          <w:bCs w:val="0"/>
          <w:spacing w:val="-2"/>
        </w:rPr>
        <w:t xml:space="preserve">exemplifies </w:t>
      </w:r>
      <w:r w:rsidR="6F084641">
        <w:rPr>
          <w:b w:val="0"/>
          <w:bCs w:val="0"/>
          <w:spacing w:val="-2"/>
        </w:rPr>
        <w:t xml:space="preserve">NIU’s desire to </w:t>
      </w:r>
      <w:r w:rsidR="0B1FB6EE">
        <w:rPr>
          <w:b w:val="0"/>
          <w:bCs w:val="0"/>
          <w:spacing w:val="-2"/>
        </w:rPr>
        <w:t xml:space="preserve">solve problems and drive </w:t>
      </w:r>
      <w:r w:rsidR="3A943146">
        <w:rPr>
          <w:b w:val="0"/>
          <w:bCs w:val="0"/>
          <w:spacing w:val="-2"/>
        </w:rPr>
        <w:t xml:space="preserve">change </w:t>
      </w:r>
      <w:r w:rsidR="0C064F94">
        <w:rPr>
          <w:b w:val="0"/>
          <w:bCs w:val="0"/>
          <w:spacing w:val="-2"/>
        </w:rPr>
        <w:t>through collaborati</w:t>
      </w:r>
      <w:r w:rsidR="56D8C3F6">
        <w:rPr>
          <w:b w:val="0"/>
          <w:bCs w:val="0"/>
          <w:spacing w:val="-2"/>
        </w:rPr>
        <w:t>ve action planning</w:t>
      </w:r>
      <w:r w:rsidR="0C064F94">
        <w:rPr>
          <w:b w:val="0"/>
          <w:bCs w:val="0"/>
          <w:spacing w:val="-2"/>
        </w:rPr>
        <w:t xml:space="preserve"> and the sharing of</w:t>
      </w:r>
      <w:r w:rsidR="56D8C3F6">
        <w:rPr>
          <w:b w:val="0"/>
          <w:bCs w:val="0"/>
          <w:spacing w:val="-2"/>
        </w:rPr>
        <w:t xml:space="preserve"> experience, knowledge and ideas</w:t>
      </w:r>
      <w:r w:rsidR="0B1FB6EE">
        <w:rPr>
          <w:b w:val="0"/>
          <w:bCs w:val="0"/>
          <w:spacing w:val="-2"/>
        </w:rPr>
        <w:t>.</w:t>
      </w:r>
      <w:r w:rsidR="1730AACB">
        <w:rPr>
          <w:b w:val="0"/>
          <w:bCs w:val="0"/>
          <w:spacing w:val="-2"/>
        </w:rPr>
        <w:t xml:space="preserve"> It is fitting that</w:t>
      </w:r>
      <w:r w:rsidR="55BF37FF">
        <w:rPr>
          <w:b w:val="0"/>
          <w:bCs w:val="0"/>
          <w:spacing w:val="-2"/>
        </w:rPr>
        <w:t xml:space="preserve"> </w:t>
      </w:r>
      <w:r w:rsidR="007D58A5">
        <w:rPr>
          <w:b w:val="0"/>
          <w:bCs w:val="0"/>
          <w:spacing w:val="-2"/>
        </w:rPr>
        <w:t xml:space="preserve">this </w:t>
      </w:r>
      <w:r w:rsidR="44EF3093">
        <w:rPr>
          <w:b w:val="0"/>
          <w:bCs w:val="0"/>
          <w:spacing w:val="-2"/>
        </w:rPr>
        <w:t>process is being used t</w:t>
      </w:r>
      <w:r w:rsidR="140CF843">
        <w:rPr>
          <w:b w:val="0"/>
          <w:bCs w:val="0"/>
          <w:spacing w:val="-2"/>
        </w:rPr>
        <w:t>o</w:t>
      </w:r>
      <w:r w:rsidR="033D3B9C">
        <w:rPr>
          <w:b w:val="0"/>
          <w:bCs w:val="0"/>
          <w:spacing w:val="-2"/>
        </w:rPr>
        <w:t xml:space="preserve"> </w:t>
      </w:r>
      <w:r w:rsidR="3D3DB992">
        <w:rPr>
          <w:b w:val="0"/>
          <w:bCs w:val="0"/>
          <w:spacing w:val="-2"/>
        </w:rPr>
        <w:t>solve</w:t>
      </w:r>
      <w:r w:rsidR="6A7EFA1A">
        <w:rPr>
          <w:b w:val="0"/>
          <w:bCs w:val="0"/>
          <w:spacing w:val="-2"/>
        </w:rPr>
        <w:t xml:space="preserve"> questions about </w:t>
      </w:r>
      <w:r w:rsidR="21FBD88E">
        <w:rPr>
          <w:b w:val="0"/>
          <w:bCs w:val="0"/>
          <w:spacing w:val="-2"/>
        </w:rPr>
        <w:t xml:space="preserve">what </w:t>
      </w:r>
      <w:r w:rsidR="02B3DD33">
        <w:rPr>
          <w:b w:val="0"/>
          <w:bCs w:val="0"/>
          <w:spacing w:val="-2"/>
        </w:rPr>
        <w:t xml:space="preserve">infrastructure </w:t>
      </w:r>
      <w:r w:rsidR="21FBD88E">
        <w:rPr>
          <w:b w:val="0"/>
          <w:bCs w:val="0"/>
          <w:spacing w:val="-2"/>
        </w:rPr>
        <w:t xml:space="preserve">is needed </w:t>
      </w:r>
      <w:r w:rsidR="02B3DD33">
        <w:rPr>
          <w:b w:val="0"/>
          <w:bCs w:val="0"/>
          <w:spacing w:val="-2"/>
        </w:rPr>
        <w:t xml:space="preserve">to support </w:t>
      </w:r>
      <w:r w:rsidR="7738FBD2">
        <w:rPr>
          <w:b w:val="0"/>
          <w:bCs w:val="0"/>
          <w:spacing w:val="-2"/>
        </w:rPr>
        <w:t>cross-department and cross-college course offerings and curricula.</w:t>
      </w:r>
    </w:p>
    <w:p w14:paraId="5578FD6F" w14:textId="448ECC9C" w:rsidR="00776FF3" w:rsidRPr="001B4E17" w:rsidRDefault="778509C7" w:rsidP="002D23A3">
      <w:pPr>
        <w:pStyle w:val="Heading1"/>
        <w:ind w:left="0"/>
        <w:rPr>
          <w:b w:val="0"/>
          <w:bCs w:val="0"/>
          <w:spacing w:val="-2"/>
        </w:rPr>
      </w:pPr>
      <w:bookmarkStart w:id="1" w:name="FS"/>
      <w:bookmarkEnd w:id="1"/>
      <w:r w:rsidRPr="0094009A">
        <w:rPr>
          <w:b w:val="0"/>
          <w:bCs w:val="0"/>
        </w:rPr>
        <w:t xml:space="preserve">NIU </w:t>
      </w:r>
      <w:r>
        <w:rPr>
          <w:b w:val="0"/>
          <w:bCs w:val="0"/>
        </w:rPr>
        <w:t xml:space="preserve">has also made progress toward reducing </w:t>
      </w:r>
      <w:r w:rsidR="61D9C455">
        <w:rPr>
          <w:b w:val="0"/>
          <w:bCs w:val="0"/>
        </w:rPr>
        <w:t xml:space="preserve">the </w:t>
      </w:r>
      <w:r>
        <w:rPr>
          <w:b w:val="0"/>
          <w:bCs w:val="0"/>
        </w:rPr>
        <w:t xml:space="preserve">barriers that </w:t>
      </w:r>
      <w:proofErr w:type="gramStart"/>
      <w:r w:rsidR="00A46ECB">
        <w:rPr>
          <w:b w:val="0"/>
          <w:bCs w:val="0"/>
        </w:rPr>
        <w:t xml:space="preserve">could </w:t>
      </w:r>
      <w:r w:rsidR="00682962">
        <w:rPr>
          <w:b w:val="0"/>
          <w:bCs w:val="0"/>
        </w:rPr>
        <w:t xml:space="preserve"> </w:t>
      </w:r>
      <w:r w:rsidR="6ED57017" w:rsidRPr="00B44D9B">
        <w:rPr>
          <w:b w:val="0"/>
          <w:bCs w:val="0"/>
          <w:spacing w:val="-2"/>
        </w:rPr>
        <w:t>discourage</w:t>
      </w:r>
      <w:proofErr w:type="gramEnd"/>
      <w:r w:rsidR="6ED57017" w:rsidRPr="00B44D9B">
        <w:rPr>
          <w:b w:val="0"/>
          <w:bCs w:val="0"/>
          <w:spacing w:val="-2"/>
        </w:rPr>
        <w:t xml:space="preserve"> faculty from pursuing </w:t>
      </w:r>
      <w:r w:rsidR="61D9C455">
        <w:rPr>
          <w:b w:val="0"/>
          <w:bCs w:val="0"/>
          <w:spacing w:val="-2"/>
        </w:rPr>
        <w:t xml:space="preserve">transdisciplinary </w:t>
      </w:r>
      <w:r w:rsidR="0B9ECC94">
        <w:rPr>
          <w:b w:val="0"/>
          <w:bCs w:val="0"/>
          <w:spacing w:val="-2"/>
        </w:rPr>
        <w:t xml:space="preserve">and other evolving forms of </w:t>
      </w:r>
      <w:r w:rsidR="6ED57017" w:rsidRPr="00B44D9B">
        <w:rPr>
          <w:b w:val="0"/>
          <w:bCs w:val="0"/>
          <w:spacing w:val="-2"/>
        </w:rPr>
        <w:t>scholarship.</w:t>
      </w:r>
      <w:r w:rsidR="2D0072F6">
        <w:rPr>
          <w:b w:val="0"/>
          <w:bCs w:val="0"/>
          <w:spacing w:val="-2"/>
        </w:rPr>
        <w:t xml:space="preserve"> In February 2024, Faculty Senate </w:t>
      </w:r>
      <w:r w:rsidR="068E3ABB">
        <w:rPr>
          <w:b w:val="0"/>
          <w:bCs w:val="0"/>
          <w:spacing w:val="-2"/>
        </w:rPr>
        <w:t>voted to</w:t>
      </w:r>
      <w:r w:rsidR="6A84C120">
        <w:rPr>
          <w:b w:val="0"/>
          <w:bCs w:val="0"/>
          <w:spacing w:val="-2"/>
        </w:rPr>
        <w:t xml:space="preserve"> amend </w:t>
      </w:r>
      <w:r w:rsidR="6A84C120" w:rsidRPr="00A92E72">
        <w:rPr>
          <w:b w:val="0"/>
          <w:bCs w:val="0"/>
          <w:spacing w:val="-2"/>
        </w:rPr>
        <w:t>Articles 3, 8, and 9 of the Faculty Senate Bylaws</w:t>
      </w:r>
      <w:r w:rsidR="191F4941">
        <w:rPr>
          <w:b w:val="0"/>
          <w:bCs w:val="0"/>
          <w:spacing w:val="-2"/>
        </w:rPr>
        <w:t xml:space="preserve"> to</w:t>
      </w:r>
      <w:r w:rsidR="068E3ABB">
        <w:rPr>
          <w:b w:val="0"/>
          <w:bCs w:val="0"/>
          <w:spacing w:val="-2"/>
        </w:rPr>
        <w:t xml:space="preserve"> </w:t>
      </w:r>
      <w:r w:rsidR="13D04DA6" w:rsidRPr="00AB7888">
        <w:rPr>
          <w:b w:val="0"/>
          <w:bCs w:val="0"/>
          <w:spacing w:val="-2"/>
        </w:rPr>
        <w:t xml:space="preserve">modernize </w:t>
      </w:r>
      <w:r w:rsidR="191F4941">
        <w:rPr>
          <w:b w:val="0"/>
          <w:bCs w:val="0"/>
          <w:spacing w:val="-2"/>
        </w:rPr>
        <w:t xml:space="preserve">NIU’s </w:t>
      </w:r>
      <w:r w:rsidR="13D04DA6" w:rsidRPr="00AB7888">
        <w:rPr>
          <w:b w:val="0"/>
          <w:bCs w:val="0"/>
          <w:spacing w:val="-2"/>
        </w:rPr>
        <w:t>promotion and tenure system</w:t>
      </w:r>
      <w:r w:rsidR="6A84C120">
        <w:rPr>
          <w:b w:val="0"/>
          <w:bCs w:val="0"/>
          <w:spacing w:val="-2"/>
        </w:rPr>
        <w:t xml:space="preserve">; </w:t>
      </w:r>
      <w:bookmarkStart w:id="2" w:name="_Hlk179702185"/>
      <w:r w:rsidR="13D04DA6" w:rsidRPr="00AB7888">
        <w:rPr>
          <w:b w:val="0"/>
          <w:bCs w:val="0"/>
          <w:spacing w:val="-2"/>
        </w:rPr>
        <w:t xml:space="preserve">align the system with </w:t>
      </w:r>
      <w:r w:rsidR="191F4941">
        <w:rPr>
          <w:b w:val="0"/>
          <w:bCs w:val="0"/>
          <w:spacing w:val="-2"/>
        </w:rPr>
        <w:t xml:space="preserve">the university’s </w:t>
      </w:r>
      <w:r w:rsidR="13D04DA6" w:rsidRPr="00AB7888">
        <w:rPr>
          <w:b w:val="0"/>
          <w:bCs w:val="0"/>
          <w:spacing w:val="-2"/>
        </w:rPr>
        <w:t xml:space="preserve">mission, vision and </w:t>
      </w:r>
      <w:r w:rsidR="13D04DA6" w:rsidRPr="001B4E17">
        <w:rPr>
          <w:b w:val="0"/>
          <w:bCs w:val="0"/>
          <w:spacing w:val="-2"/>
        </w:rPr>
        <w:t>values</w:t>
      </w:r>
      <w:bookmarkEnd w:id="2"/>
      <w:r w:rsidR="6A84C120" w:rsidRPr="001B4E17">
        <w:rPr>
          <w:b w:val="0"/>
          <w:bCs w:val="0"/>
          <w:spacing w:val="-2"/>
        </w:rPr>
        <w:t xml:space="preserve">; </w:t>
      </w:r>
      <w:r w:rsidR="13D04DA6" w:rsidRPr="001B4E17">
        <w:rPr>
          <w:b w:val="0"/>
          <w:bCs w:val="0"/>
          <w:spacing w:val="-2"/>
        </w:rPr>
        <w:t xml:space="preserve">and ensure the system </w:t>
      </w:r>
      <w:r w:rsidR="191F4941" w:rsidRPr="001B4E17">
        <w:rPr>
          <w:b w:val="0"/>
          <w:bCs w:val="0"/>
          <w:spacing w:val="-2"/>
        </w:rPr>
        <w:t xml:space="preserve">is </w:t>
      </w:r>
      <w:r w:rsidR="13D04DA6" w:rsidRPr="001B4E17">
        <w:rPr>
          <w:b w:val="0"/>
          <w:bCs w:val="0"/>
          <w:spacing w:val="-2"/>
        </w:rPr>
        <w:t xml:space="preserve">equitable and inclusive. This is the culmination of </w:t>
      </w:r>
      <w:r w:rsidR="03E7ACE6">
        <w:rPr>
          <w:b w:val="0"/>
          <w:bCs w:val="0"/>
          <w:spacing w:val="-2"/>
        </w:rPr>
        <w:t xml:space="preserve">three years </w:t>
      </w:r>
      <w:r w:rsidR="00352367">
        <w:rPr>
          <w:b w:val="0"/>
          <w:bCs w:val="0"/>
          <w:spacing w:val="-2"/>
        </w:rPr>
        <w:t xml:space="preserve">of </w:t>
      </w:r>
      <w:r w:rsidR="03E7ACE6">
        <w:rPr>
          <w:b w:val="0"/>
          <w:bCs w:val="0"/>
          <w:spacing w:val="-2"/>
        </w:rPr>
        <w:t xml:space="preserve">work that included </w:t>
      </w:r>
      <w:r w:rsidR="13D04DA6" w:rsidRPr="001B4E17">
        <w:rPr>
          <w:b w:val="0"/>
          <w:bCs w:val="0"/>
          <w:spacing w:val="-2"/>
        </w:rPr>
        <w:t xml:space="preserve">multiple, iterative efforts </w:t>
      </w:r>
      <w:r w:rsidR="72DCEFE7">
        <w:rPr>
          <w:b w:val="0"/>
          <w:bCs w:val="0"/>
          <w:spacing w:val="-2"/>
        </w:rPr>
        <w:t xml:space="preserve">guided by the </w:t>
      </w:r>
      <w:r w:rsidR="72DCEFE7" w:rsidRPr="007F0C3E">
        <w:rPr>
          <w:b w:val="0"/>
          <w:bCs w:val="0"/>
          <w:spacing w:val="-2"/>
        </w:rPr>
        <w:t>principles of equity, local control of decision-making and alignment with university goals</w:t>
      </w:r>
      <w:r w:rsidR="416BA434">
        <w:rPr>
          <w:b w:val="0"/>
          <w:bCs w:val="0"/>
          <w:spacing w:val="-2"/>
        </w:rPr>
        <w:t xml:space="preserve">. </w:t>
      </w:r>
      <w:r w:rsidR="475F718D">
        <w:rPr>
          <w:b w:val="0"/>
          <w:bCs w:val="0"/>
          <w:spacing w:val="-2"/>
        </w:rPr>
        <w:t>Faculty are</w:t>
      </w:r>
      <w:r w:rsidR="416BA434">
        <w:rPr>
          <w:b w:val="0"/>
          <w:bCs w:val="0"/>
          <w:spacing w:val="-2"/>
        </w:rPr>
        <w:t xml:space="preserve"> </w:t>
      </w:r>
      <w:r w:rsidR="2000DABF">
        <w:rPr>
          <w:b w:val="0"/>
          <w:bCs w:val="0"/>
          <w:spacing w:val="-2"/>
        </w:rPr>
        <w:t xml:space="preserve">to be commended for </w:t>
      </w:r>
      <w:r w:rsidR="63C01B63">
        <w:rPr>
          <w:b w:val="0"/>
          <w:bCs w:val="0"/>
          <w:spacing w:val="-2"/>
        </w:rPr>
        <w:t xml:space="preserve">thoughtful consideration of how to </w:t>
      </w:r>
      <w:r w:rsidR="11A9FE5F">
        <w:rPr>
          <w:b w:val="0"/>
          <w:bCs w:val="0"/>
          <w:spacing w:val="-2"/>
        </w:rPr>
        <w:t>ensure promotional paths for all faculty</w:t>
      </w:r>
      <w:r w:rsidR="44C5052D">
        <w:rPr>
          <w:b w:val="0"/>
          <w:bCs w:val="0"/>
          <w:spacing w:val="-2"/>
        </w:rPr>
        <w:t xml:space="preserve"> and </w:t>
      </w:r>
      <w:r w:rsidR="782F4120">
        <w:rPr>
          <w:b w:val="0"/>
          <w:bCs w:val="0"/>
          <w:spacing w:val="-2"/>
        </w:rPr>
        <w:t xml:space="preserve">expand the definition of </w:t>
      </w:r>
      <w:r w:rsidR="5076CF92">
        <w:rPr>
          <w:b w:val="0"/>
          <w:bCs w:val="0"/>
          <w:spacing w:val="-2"/>
        </w:rPr>
        <w:t>work that is valid and valued</w:t>
      </w:r>
      <w:r w:rsidR="44C5052D">
        <w:rPr>
          <w:b w:val="0"/>
          <w:bCs w:val="0"/>
          <w:spacing w:val="-2"/>
        </w:rPr>
        <w:t>, as well as their choice to require regular, cyclical review of tenure and promotion guidelines.</w:t>
      </w:r>
      <w:r w:rsidR="11A9FE5F">
        <w:rPr>
          <w:b w:val="0"/>
          <w:bCs w:val="0"/>
          <w:spacing w:val="-2"/>
        </w:rPr>
        <w:t xml:space="preserve"> </w:t>
      </w:r>
      <w:r w:rsidR="63C01B63">
        <w:rPr>
          <w:b w:val="0"/>
          <w:bCs w:val="0"/>
          <w:spacing w:val="-2"/>
        </w:rPr>
        <w:t xml:space="preserve"> </w:t>
      </w:r>
    </w:p>
    <w:p w14:paraId="0F3F7C4E" w14:textId="07DF4509" w:rsidR="00AF2E4B" w:rsidRPr="005F17E0" w:rsidRDefault="005F17E0" w:rsidP="00200DE6">
      <w:pPr>
        <w:pStyle w:val="Heading1"/>
        <w:ind w:left="0"/>
        <w:rPr>
          <w:b w:val="0"/>
          <w:bCs w:val="0"/>
          <w:u w:val="single"/>
        </w:rPr>
      </w:pPr>
      <w:r w:rsidRPr="005F17E0">
        <w:rPr>
          <w:b w:val="0"/>
          <w:bCs w:val="0"/>
          <w:u w:val="single"/>
        </w:rPr>
        <w:t>Strengthen Graduate Programs, Enhance the Graduate Student Experience</w:t>
      </w:r>
    </w:p>
    <w:p w14:paraId="5B4DE036" w14:textId="36F01866" w:rsidR="00456ECB" w:rsidRDefault="5137F0F8" w:rsidP="00200DE6">
      <w:pPr>
        <w:pStyle w:val="BodyText"/>
        <w:spacing w:before="182" w:line="259" w:lineRule="auto"/>
        <w:ind w:left="0" w:right="132"/>
      </w:pPr>
      <w:r>
        <w:t>The</w:t>
      </w:r>
      <w:r w:rsidR="56DE5B29">
        <w:t xml:space="preserve"> university </w:t>
      </w:r>
      <w:r w:rsidR="4EC98FCD">
        <w:t xml:space="preserve">also </w:t>
      </w:r>
      <w:r w:rsidR="56DE5B29">
        <w:t>saw progress in our multiyear effort to strengthen graduate programs and enhance the graduate student experience</w:t>
      </w:r>
      <w:r w:rsidR="3CC6E2D0">
        <w:t xml:space="preserve">. </w:t>
      </w:r>
      <w:r w:rsidR="7BB7402C">
        <w:t xml:space="preserve">The Graduate School created a strategic </w:t>
      </w:r>
      <w:r w:rsidR="7F0004BA">
        <w:t xml:space="preserve">enrollment management plan </w:t>
      </w:r>
      <w:r w:rsidR="667B7F79">
        <w:t>focused on marketing and recruitment,</w:t>
      </w:r>
      <w:r w:rsidR="69FC987B">
        <w:t xml:space="preserve"> modernization of admissions processes </w:t>
      </w:r>
      <w:r w:rsidR="246D334E">
        <w:t xml:space="preserve">and </w:t>
      </w:r>
      <w:r w:rsidR="050021A4">
        <w:t>strengthening services that support</w:t>
      </w:r>
      <w:r w:rsidR="246D334E">
        <w:t xml:space="preserve"> student success</w:t>
      </w:r>
      <w:r w:rsidR="2AF330E1">
        <w:t xml:space="preserve">. </w:t>
      </w:r>
      <w:r w:rsidR="212F7BB2">
        <w:t>The established p</w:t>
      </w:r>
      <w:r w:rsidR="6AE8828C">
        <w:t>riorities</w:t>
      </w:r>
      <w:r w:rsidR="11C20FC7">
        <w:t xml:space="preserve"> delivered</w:t>
      </w:r>
      <w:r w:rsidR="2AF330E1">
        <w:t xml:space="preserve"> </w:t>
      </w:r>
      <w:r w:rsidR="212F7BB2">
        <w:t xml:space="preserve">this past year </w:t>
      </w:r>
      <w:r w:rsidR="1DECC9B9">
        <w:t>includ</w:t>
      </w:r>
      <w:r w:rsidR="11C20FC7">
        <w:t>e</w:t>
      </w:r>
      <w:r w:rsidR="1DECC9B9">
        <w:t xml:space="preserve"> refresh of the Graduate School website</w:t>
      </w:r>
      <w:r w:rsidR="004079E2">
        <w:t xml:space="preserve">; </w:t>
      </w:r>
      <w:r w:rsidR="259BD416">
        <w:t>i</w:t>
      </w:r>
      <w:r w:rsidR="5D3FA6AD">
        <w:t>mplementation o</w:t>
      </w:r>
      <w:r w:rsidR="38807C50">
        <w:t xml:space="preserve">f </w:t>
      </w:r>
      <w:r w:rsidR="6DE04563">
        <w:t>a CRM</w:t>
      </w:r>
      <w:r w:rsidR="547DFFD6">
        <w:t xml:space="preserve"> </w:t>
      </w:r>
      <w:r w:rsidR="04F582C6">
        <w:t xml:space="preserve">to </w:t>
      </w:r>
      <w:r w:rsidR="648C9205">
        <w:t>manage applications and provide for personalized communication</w:t>
      </w:r>
      <w:r w:rsidR="004079E2">
        <w:t xml:space="preserve">; </w:t>
      </w:r>
      <w:r w:rsidR="6DE04563">
        <w:t xml:space="preserve">and </w:t>
      </w:r>
      <w:r w:rsidR="14327D9C">
        <w:t xml:space="preserve">expansion of graduate </w:t>
      </w:r>
      <w:r w:rsidR="01DB6F40">
        <w:t xml:space="preserve">engagement and professional development </w:t>
      </w:r>
      <w:r w:rsidR="14327D9C">
        <w:t>opportunities</w:t>
      </w:r>
      <w:r w:rsidR="01DB6F40">
        <w:t>.</w:t>
      </w:r>
      <w:r w:rsidR="648C9205">
        <w:t xml:space="preserve"> </w:t>
      </w:r>
    </w:p>
    <w:p w14:paraId="1F4AC1BA" w14:textId="02D885B1" w:rsidR="00A36193" w:rsidRDefault="3B85039E" w:rsidP="00200DE6">
      <w:pPr>
        <w:pStyle w:val="BodyText"/>
        <w:spacing w:before="182" w:line="259" w:lineRule="auto"/>
        <w:ind w:left="0" w:right="132"/>
      </w:pPr>
      <w:r>
        <w:t xml:space="preserve">NIU </w:t>
      </w:r>
      <w:r w:rsidR="543A2982">
        <w:t xml:space="preserve">also </w:t>
      </w:r>
      <w:r w:rsidR="5394CC27">
        <w:t>implemented</w:t>
      </w:r>
      <w:r w:rsidR="5013BE58">
        <w:t xml:space="preserve"> impactful </w:t>
      </w:r>
      <w:r w:rsidR="08222305">
        <w:t xml:space="preserve">changes </w:t>
      </w:r>
      <w:r w:rsidR="5013BE58">
        <w:t>to</w:t>
      </w:r>
      <w:r w:rsidR="08222305">
        <w:t xml:space="preserve"> NIU’s graduate assistantship policies to make our practices more equitable and student-centered</w:t>
      </w:r>
      <w:r w:rsidR="73FB5462">
        <w:t>,</w:t>
      </w:r>
      <w:r w:rsidR="7104627B">
        <w:t xml:space="preserve"> and our graduate assistant compensation</w:t>
      </w:r>
      <w:r>
        <w:t xml:space="preserve"> packages</w:t>
      </w:r>
      <w:r w:rsidR="7104627B">
        <w:t xml:space="preserve"> more </w:t>
      </w:r>
      <w:r w:rsidR="7104627B">
        <w:lastRenderedPageBreak/>
        <w:t xml:space="preserve">competitive. </w:t>
      </w:r>
      <w:r w:rsidR="6C8668EF">
        <w:t xml:space="preserve">Consistent with last year’s policy updates, NIU again </w:t>
      </w:r>
      <w:r w:rsidR="6C26F52B">
        <w:t xml:space="preserve">required graduate students to be </w:t>
      </w:r>
      <w:r w:rsidR="7FA80606">
        <w:t>offer</w:t>
      </w:r>
      <w:r w:rsidR="6C26F52B">
        <w:t>ed</w:t>
      </w:r>
      <w:r w:rsidR="7FA80606">
        <w:t xml:space="preserve"> contracts over an entire semester or academic year</w:t>
      </w:r>
      <w:r w:rsidR="6C26F52B">
        <w:t xml:space="preserve">. In addition, </w:t>
      </w:r>
      <w:r w:rsidR="6C8668EF">
        <w:t xml:space="preserve">the university </w:t>
      </w:r>
      <w:r w:rsidR="6EB6357F">
        <w:t>establish</w:t>
      </w:r>
      <w:r w:rsidR="6C26F52B">
        <w:t>ed</w:t>
      </w:r>
      <w:r w:rsidR="6EB6357F">
        <w:t xml:space="preserve"> minimum stipends</w:t>
      </w:r>
      <w:r w:rsidR="51D1030E">
        <w:t xml:space="preserve"> for 2024</w:t>
      </w:r>
      <w:r w:rsidR="6EB6357F">
        <w:t xml:space="preserve"> </w:t>
      </w:r>
      <w:r w:rsidR="12214A7E">
        <w:t>that incorporate</w:t>
      </w:r>
      <w:r w:rsidR="3F69FEEE">
        <w:t>d</w:t>
      </w:r>
      <w:r w:rsidR="12214A7E">
        <w:t xml:space="preserve"> </w:t>
      </w:r>
      <w:r w:rsidR="3BA435AB">
        <w:t xml:space="preserve">a </w:t>
      </w:r>
      <w:r w:rsidR="3E6A9740">
        <w:t>5</w:t>
      </w:r>
      <w:r w:rsidR="00137A12">
        <w:t>%, year-</w:t>
      </w:r>
      <w:r w:rsidR="3BA435AB">
        <w:t>over</w:t>
      </w:r>
      <w:r>
        <w:t>-</w:t>
      </w:r>
      <w:r w:rsidR="3BA435AB">
        <w:t>year</w:t>
      </w:r>
      <w:r w:rsidR="00137A12">
        <w:t xml:space="preserve"> </w:t>
      </w:r>
      <w:r w:rsidR="00C60E53">
        <w:t>increase and</w:t>
      </w:r>
      <w:r w:rsidR="5FE4DAB6">
        <w:t xml:space="preserve"> encouraged graduate programs to exceed the minimum </w:t>
      </w:r>
      <w:r w:rsidR="5F05E400">
        <w:t xml:space="preserve">stipend </w:t>
      </w:r>
      <w:r w:rsidR="6225B6E4">
        <w:t>to</w:t>
      </w:r>
      <w:r w:rsidR="5F05E400">
        <w:t xml:space="preserve"> </w:t>
      </w:r>
      <w:r w:rsidR="5FE4DAB6">
        <w:t>offer package</w:t>
      </w:r>
      <w:r w:rsidR="5F05E400">
        <w:t>s that compare favorably with those of peer</w:t>
      </w:r>
      <w:r w:rsidR="1057CFDD">
        <w:t>s.</w:t>
      </w:r>
    </w:p>
    <w:p w14:paraId="5728C58D" w14:textId="36AFA02E" w:rsidR="00356247" w:rsidRPr="00024595" w:rsidRDefault="33BB66B3" w:rsidP="00200DE6">
      <w:pPr>
        <w:pStyle w:val="BodyText"/>
        <w:spacing w:before="182" w:line="259" w:lineRule="auto"/>
        <w:ind w:left="0" w:right="132"/>
      </w:pPr>
      <w:r>
        <w:t>In addition</w:t>
      </w:r>
      <w:r w:rsidR="5449FB55">
        <w:t xml:space="preserve"> </w:t>
      </w:r>
      <w:r>
        <w:t>to the</w:t>
      </w:r>
      <w:r w:rsidR="4B1DA51A">
        <w:t xml:space="preserve"> </w:t>
      </w:r>
      <w:r w:rsidR="7A7FCDC7">
        <w:t xml:space="preserve">described </w:t>
      </w:r>
      <w:r w:rsidR="4B1DA51A">
        <w:t xml:space="preserve">efforts </w:t>
      </w:r>
      <w:r>
        <w:t>related to</w:t>
      </w:r>
      <w:r w:rsidR="7A7FCDC7">
        <w:t xml:space="preserve"> enhance</w:t>
      </w:r>
      <w:r>
        <w:t xml:space="preserve"> graduate student recruitment</w:t>
      </w:r>
      <w:r w:rsidR="24CEDF41">
        <w:t xml:space="preserve">, </w:t>
      </w:r>
      <w:r>
        <w:t>retention</w:t>
      </w:r>
      <w:r w:rsidR="24CEDF41">
        <w:t xml:space="preserve"> and assistantships, NIU</w:t>
      </w:r>
      <w:r w:rsidR="6CCA10E2">
        <w:t xml:space="preserve"> continued </w:t>
      </w:r>
      <w:r w:rsidR="7A7FCDC7">
        <w:t xml:space="preserve">work focused on </w:t>
      </w:r>
      <w:r w:rsidR="7DEE59C6">
        <w:t xml:space="preserve">examining </w:t>
      </w:r>
      <w:r w:rsidR="6CCA10E2">
        <w:t>graduate prog</w:t>
      </w:r>
      <w:r w:rsidR="27F06BEA">
        <w:t>r</w:t>
      </w:r>
      <w:r w:rsidR="6CCA10E2">
        <w:t>am</w:t>
      </w:r>
      <w:r w:rsidR="7DEE59C6">
        <w:t xml:space="preserve"> outcomes</w:t>
      </w:r>
      <w:r w:rsidR="27F06BEA">
        <w:t xml:space="preserve"> and </w:t>
      </w:r>
      <w:r w:rsidR="7DEE59C6">
        <w:t xml:space="preserve">assessing </w:t>
      </w:r>
      <w:r w:rsidR="27F06BEA">
        <w:t>the health of the graduate program portfolio.</w:t>
      </w:r>
      <w:r w:rsidR="7DEE59C6">
        <w:t xml:space="preserve"> </w:t>
      </w:r>
      <w:r w:rsidR="4EDE61B2">
        <w:t xml:space="preserve">An academic leadership retreat </w:t>
      </w:r>
      <w:r w:rsidR="0289C880">
        <w:t xml:space="preserve">convened by </w:t>
      </w:r>
      <w:r w:rsidR="6759167F">
        <w:t>the Office of the Provost</w:t>
      </w:r>
      <w:r w:rsidR="0289C880">
        <w:t xml:space="preserve"> built upon the foundation established </w:t>
      </w:r>
      <w:r w:rsidR="6CF8EA25">
        <w:t xml:space="preserve">by the </w:t>
      </w:r>
      <w:r w:rsidR="5372DF5A">
        <w:t xml:space="preserve">work guided by the university’s 2021 and 2022 </w:t>
      </w:r>
      <w:proofErr w:type="gramStart"/>
      <w:r w:rsidR="5372DF5A">
        <w:t>goals</w:t>
      </w:r>
      <w:r w:rsidR="00520529">
        <w:t>,</w:t>
      </w:r>
      <w:r w:rsidR="21FCFBE1">
        <w:t xml:space="preserve"> </w:t>
      </w:r>
      <w:r w:rsidR="6AC7CD73">
        <w:t>and</w:t>
      </w:r>
      <w:proofErr w:type="gramEnd"/>
      <w:r w:rsidR="6AC7CD73">
        <w:t xml:space="preserve"> moved NIU closer to achieving the objectives of</w:t>
      </w:r>
      <w:r w:rsidR="10D4917E">
        <w:t xml:space="preserve"> using outcomes data to </w:t>
      </w:r>
      <w:r w:rsidR="0EAF6C08">
        <w:t xml:space="preserve">guide university investment </w:t>
      </w:r>
      <w:r w:rsidR="1344BDF4">
        <w:t xml:space="preserve">and realign resources to support </w:t>
      </w:r>
      <w:r w:rsidR="307264D3">
        <w:t xml:space="preserve">strong </w:t>
      </w:r>
      <w:r w:rsidR="1344BDF4">
        <w:t>programs</w:t>
      </w:r>
      <w:r w:rsidR="307264D3">
        <w:t xml:space="preserve"> that align with NIU’s mission, vision and values.</w:t>
      </w:r>
    </w:p>
    <w:p w14:paraId="6CFCD0AB" w14:textId="1BE78E4E" w:rsidR="00D3071B" w:rsidRDefault="00CC3406" w:rsidP="00C0042A">
      <w:pPr>
        <w:pStyle w:val="BodyText"/>
        <w:spacing w:before="156" w:line="259" w:lineRule="auto"/>
        <w:ind w:left="0" w:right="115"/>
        <w:rPr>
          <w:u w:val="single"/>
        </w:rPr>
      </w:pPr>
      <w:r w:rsidRPr="004C63E8">
        <w:rPr>
          <w:u w:val="single"/>
        </w:rPr>
        <w:t>Improve Support for Community College Transfer and Working Adult Students</w:t>
      </w:r>
    </w:p>
    <w:p w14:paraId="6D89D7A4" w14:textId="1B1D70F6" w:rsidR="006D5250" w:rsidRDefault="1B2EFFB7" w:rsidP="005E207D">
      <w:pPr>
        <w:pStyle w:val="BodyText"/>
        <w:spacing w:before="156" w:line="259" w:lineRule="auto"/>
        <w:ind w:left="0" w:right="115"/>
      </w:pPr>
      <w:r>
        <w:t>Illinois leads the nation in bachelor’s completion rates among students who start at a community college</w:t>
      </w:r>
      <w:r w:rsidR="1AC52E85">
        <w:t xml:space="preserve"> </w:t>
      </w:r>
      <w:r w:rsidR="006017EC">
        <w:t>(</w:t>
      </w:r>
      <w:r w:rsidR="1AC52E85">
        <w:t>53.8%</w:t>
      </w:r>
      <w:r w:rsidR="006017EC">
        <w:t>)</w:t>
      </w:r>
      <w:r w:rsidR="234A202D">
        <w:t xml:space="preserve">, </w:t>
      </w:r>
      <w:r w:rsidR="0F939026">
        <w:t xml:space="preserve">an admirable statistic that </w:t>
      </w:r>
      <w:r w:rsidR="46E3321B">
        <w:t xml:space="preserve">nonetheless </w:t>
      </w:r>
      <w:r w:rsidR="234A202D">
        <w:t xml:space="preserve">leaves room </w:t>
      </w:r>
      <w:r w:rsidR="46E3321B">
        <w:t>for improvement</w:t>
      </w:r>
      <w:r w:rsidR="234A202D">
        <w:t>.</w:t>
      </w:r>
      <w:r w:rsidR="301F4755">
        <w:t xml:space="preserve"> </w:t>
      </w:r>
      <w:r w:rsidR="46E3321B">
        <w:t xml:space="preserve">NIU is committed to </w:t>
      </w:r>
      <w:r w:rsidR="2ED36A98">
        <w:t>supporting transfer student success</w:t>
      </w:r>
      <w:r w:rsidR="7A068CCC">
        <w:t>, as evidenced by our active participation on the Transfer Working Group of the I</w:t>
      </w:r>
      <w:r w:rsidR="4F5B000A">
        <w:t>llinois</w:t>
      </w:r>
      <w:r w:rsidR="7A068CCC">
        <w:t xml:space="preserve"> Higher Education Futures Table</w:t>
      </w:r>
      <w:r w:rsidR="761404B5">
        <w:t xml:space="preserve"> and the investments that we have made in </w:t>
      </w:r>
      <w:r w:rsidR="4F5B000A">
        <w:t>c</w:t>
      </w:r>
      <w:r w:rsidR="761404B5">
        <w:t xml:space="preserve">ommunity </w:t>
      </w:r>
      <w:r w:rsidR="4F5B000A">
        <w:t>c</w:t>
      </w:r>
      <w:r w:rsidR="761404B5">
        <w:t xml:space="preserve">ollege initiatives. </w:t>
      </w:r>
      <w:r w:rsidR="381130FB">
        <w:t xml:space="preserve">We </w:t>
      </w:r>
      <w:r w:rsidR="5DD6F5C1">
        <w:t xml:space="preserve">use </w:t>
      </w:r>
      <w:r w:rsidR="381130FB">
        <w:t xml:space="preserve">quantitative and qualitative </w:t>
      </w:r>
      <w:r w:rsidR="40F2BE2F">
        <w:t>data to identify gaps in our tool</w:t>
      </w:r>
      <w:r w:rsidR="76D4814A">
        <w:t>s</w:t>
      </w:r>
      <w:r w:rsidR="40F2BE2F">
        <w:t xml:space="preserve">, policies </w:t>
      </w:r>
      <w:r w:rsidR="00053DDD">
        <w:t xml:space="preserve">and </w:t>
      </w:r>
      <w:r w:rsidR="40F2BE2F">
        <w:t>practices</w:t>
      </w:r>
      <w:r w:rsidR="00053DDD">
        <w:t>,</w:t>
      </w:r>
      <w:r w:rsidR="1F1E868F">
        <w:t xml:space="preserve"> and take actions t</w:t>
      </w:r>
      <w:r w:rsidR="71751230">
        <w:t xml:space="preserve">hat </w:t>
      </w:r>
      <w:r w:rsidR="381130FB">
        <w:t xml:space="preserve">improve the transfer student experience </w:t>
      </w:r>
      <w:r w:rsidR="5C747203">
        <w:t xml:space="preserve">and </w:t>
      </w:r>
      <w:r w:rsidR="1F1E868F">
        <w:t>reduce time and cost to degree</w:t>
      </w:r>
      <w:r w:rsidR="2B8F941E">
        <w:t xml:space="preserve">. </w:t>
      </w:r>
      <w:r w:rsidR="46130E3F">
        <w:t xml:space="preserve">We strive </w:t>
      </w:r>
      <w:r w:rsidR="2B8F941E">
        <w:t xml:space="preserve">to be an exemplar of seamless, student-centered transfer </w:t>
      </w:r>
      <w:r w:rsidR="25E7D79B">
        <w:t>pathways</w:t>
      </w:r>
      <w:r w:rsidR="5A2AEEB2">
        <w:t>, policies and practices</w:t>
      </w:r>
      <w:r w:rsidR="724DB5F6">
        <w:t>.</w:t>
      </w:r>
      <w:r w:rsidR="7C4CD95A">
        <w:t xml:space="preserve"> </w:t>
      </w:r>
    </w:p>
    <w:p w14:paraId="7909E9C5" w14:textId="717D408C" w:rsidR="00F12C55" w:rsidRDefault="53384A3D" w:rsidP="005E207D">
      <w:pPr>
        <w:pStyle w:val="BodyText"/>
        <w:spacing w:before="156" w:line="259" w:lineRule="auto"/>
        <w:ind w:left="0" w:right="115"/>
      </w:pPr>
      <w:r>
        <w:t xml:space="preserve">In 2024, </w:t>
      </w:r>
      <w:r w:rsidR="1154ACC6">
        <w:t>NIU took a series of actions</w:t>
      </w:r>
      <w:r w:rsidR="6BC87DB4">
        <w:t xml:space="preserve"> in support of this goal</w:t>
      </w:r>
      <w:r>
        <w:t>. We continued to offer selected degree completion programs</w:t>
      </w:r>
      <w:r w:rsidR="0EDF7353">
        <w:t xml:space="preserve"> on community college campuses</w:t>
      </w:r>
      <w:r>
        <w:t xml:space="preserve"> </w:t>
      </w:r>
      <w:r w:rsidR="148C71EA">
        <w:t>to meet student demand and address critical workforce shortages</w:t>
      </w:r>
      <w:r w:rsidR="0EDF7353">
        <w:t xml:space="preserve">. NIU programs are </w:t>
      </w:r>
      <w:r w:rsidR="5F6F8BBD">
        <w:t xml:space="preserve">currently </w:t>
      </w:r>
      <w:r w:rsidR="0EDF7353">
        <w:t>offered</w:t>
      </w:r>
      <w:r w:rsidR="148C71EA">
        <w:t xml:space="preserve"> on </w:t>
      </w:r>
      <w:r w:rsidR="12263916">
        <w:t xml:space="preserve">the </w:t>
      </w:r>
      <w:r w:rsidR="148C71EA">
        <w:t xml:space="preserve">campuses </w:t>
      </w:r>
      <w:r w:rsidR="12263916">
        <w:t>of</w:t>
      </w:r>
      <w:r w:rsidR="76D4814A">
        <w:t xml:space="preserve"> </w:t>
      </w:r>
      <w:hyperlink r:id="rId15">
        <w:r w:rsidR="76D4814A" w:rsidRPr="3C99FAA5">
          <w:rPr>
            <w:rStyle w:val="Hyperlink"/>
          </w:rPr>
          <w:t>Rock Valley College</w:t>
        </w:r>
      </w:hyperlink>
      <w:r w:rsidR="12263916">
        <w:t xml:space="preserve">, </w:t>
      </w:r>
      <w:hyperlink r:id="rId16">
        <w:r w:rsidR="12263916" w:rsidRPr="3C99FAA5">
          <w:rPr>
            <w:rStyle w:val="Hyperlink"/>
          </w:rPr>
          <w:t>William Rainey Harper</w:t>
        </w:r>
        <w:r w:rsidR="76D4814A" w:rsidRPr="3C99FAA5">
          <w:rPr>
            <w:rStyle w:val="Hyperlink"/>
          </w:rPr>
          <w:t xml:space="preserve"> College</w:t>
        </w:r>
      </w:hyperlink>
      <w:r w:rsidR="76D4814A">
        <w:t xml:space="preserve">, </w:t>
      </w:r>
      <w:hyperlink r:id="rId17">
        <w:r w:rsidR="12263916" w:rsidRPr="3C99FAA5">
          <w:rPr>
            <w:rStyle w:val="Hyperlink"/>
          </w:rPr>
          <w:t>Elgin Community</w:t>
        </w:r>
        <w:r w:rsidR="76D4814A" w:rsidRPr="3C99FAA5">
          <w:rPr>
            <w:rStyle w:val="Hyperlink"/>
          </w:rPr>
          <w:t xml:space="preserve"> College</w:t>
        </w:r>
      </w:hyperlink>
      <w:r w:rsidR="67EB19DC">
        <w:t xml:space="preserve"> and </w:t>
      </w:r>
      <w:hyperlink r:id="rId18">
        <w:r w:rsidR="67EB19DC" w:rsidRPr="3C99FAA5">
          <w:rPr>
            <w:rStyle w:val="Hyperlink"/>
          </w:rPr>
          <w:t>McHenry C</w:t>
        </w:r>
        <w:r w:rsidR="76D4814A" w:rsidRPr="3C99FAA5">
          <w:rPr>
            <w:rStyle w:val="Hyperlink"/>
          </w:rPr>
          <w:t xml:space="preserve">ounty </w:t>
        </w:r>
        <w:r w:rsidR="67EB19DC" w:rsidRPr="3C99FAA5">
          <w:rPr>
            <w:rStyle w:val="Hyperlink"/>
          </w:rPr>
          <w:t>College</w:t>
        </w:r>
      </w:hyperlink>
      <w:r w:rsidR="67EB19DC">
        <w:t xml:space="preserve">. </w:t>
      </w:r>
      <w:r w:rsidR="5F6F8BBD">
        <w:t>Moreover, t</w:t>
      </w:r>
      <w:r w:rsidR="3FD351B0">
        <w:t xml:space="preserve">o strengthen </w:t>
      </w:r>
      <w:r w:rsidR="3A99CEE8">
        <w:t>and expand</w:t>
      </w:r>
      <w:r w:rsidR="71CD2243">
        <w:t xml:space="preserve"> </w:t>
      </w:r>
      <w:r w:rsidR="3FD351B0">
        <w:t>community college partnerships</w:t>
      </w:r>
      <w:r w:rsidR="3A99CEE8">
        <w:t>,</w:t>
      </w:r>
      <w:r w:rsidR="3FD351B0">
        <w:t xml:space="preserve"> and</w:t>
      </w:r>
      <w:r w:rsidR="3A99CEE8">
        <w:t xml:space="preserve"> </w:t>
      </w:r>
      <w:r w:rsidR="000E4208">
        <w:t xml:space="preserve">to </w:t>
      </w:r>
      <w:r w:rsidR="3A99CEE8">
        <w:t xml:space="preserve">foster </w:t>
      </w:r>
      <w:r w:rsidR="3A4A4C91">
        <w:t>seam</w:t>
      </w:r>
      <w:r w:rsidR="5822072C">
        <w:t xml:space="preserve">less transitions for transfer </w:t>
      </w:r>
      <w:r w:rsidR="4D48F4A5">
        <w:t>s</w:t>
      </w:r>
      <w:r w:rsidR="5822072C">
        <w:t xml:space="preserve">tudents, NIU </w:t>
      </w:r>
      <w:r w:rsidR="4628D421">
        <w:t xml:space="preserve">appointed an </w:t>
      </w:r>
      <w:hyperlink r:id="rId19">
        <w:r w:rsidR="4D48F4A5" w:rsidRPr="3C99FAA5">
          <w:rPr>
            <w:rStyle w:val="Hyperlink"/>
          </w:rPr>
          <w:t>executive director</w:t>
        </w:r>
      </w:hyperlink>
      <w:r w:rsidR="51BE3860">
        <w:t xml:space="preserve"> </w:t>
      </w:r>
      <w:r w:rsidR="4628D421">
        <w:t xml:space="preserve">of Community College Initiatives </w:t>
      </w:r>
      <w:r w:rsidR="51BE3860">
        <w:t>in March</w:t>
      </w:r>
      <w:r w:rsidR="586A9111">
        <w:t xml:space="preserve">, and finalized a comprehensive community college plan in September 2024. </w:t>
      </w:r>
      <w:r w:rsidR="6BA5CE61">
        <w:t xml:space="preserve">The plan lays out strategies, activities, </w:t>
      </w:r>
      <w:r w:rsidR="5A8B02CC">
        <w:t>timelines and progress indicators</w:t>
      </w:r>
      <w:r w:rsidR="7D6462B8">
        <w:t xml:space="preserve"> for priorities related to</w:t>
      </w:r>
      <w:r w:rsidR="596A9DBB">
        <w:t xml:space="preserve"> improving </w:t>
      </w:r>
      <w:r w:rsidR="7D6462B8">
        <w:t>transfer student friendliness</w:t>
      </w:r>
      <w:r w:rsidR="294F45AF">
        <w:t>,</w:t>
      </w:r>
      <w:r w:rsidR="596A9DBB">
        <w:t xml:space="preserve"> expanding </w:t>
      </w:r>
      <w:r w:rsidR="294F45AF">
        <w:t>community college</w:t>
      </w:r>
      <w:r w:rsidR="596A9DBB">
        <w:t xml:space="preserve"> and industry</w:t>
      </w:r>
      <w:r w:rsidR="294F45AF">
        <w:t xml:space="preserve"> relationships</w:t>
      </w:r>
      <w:r w:rsidR="596A9DBB">
        <w:t xml:space="preserve"> and enhancing marketing and communication</w:t>
      </w:r>
      <w:r w:rsidR="20C91F00">
        <w:t>.</w:t>
      </w:r>
    </w:p>
    <w:p w14:paraId="5A8EA840" w14:textId="6057E2BB" w:rsidR="00D34473" w:rsidRPr="009B4221" w:rsidRDefault="00890C27" w:rsidP="00205D8F">
      <w:pPr>
        <w:pStyle w:val="Heading1"/>
        <w:spacing w:before="157"/>
        <w:ind w:left="0"/>
      </w:pPr>
      <w:r w:rsidRPr="009B4221">
        <w:t>Diversity,</w:t>
      </w:r>
      <w:r w:rsidRPr="009B4221">
        <w:rPr>
          <w:spacing w:val="-4"/>
        </w:rPr>
        <w:t xml:space="preserve"> </w:t>
      </w:r>
      <w:r w:rsidRPr="009B4221">
        <w:t>Equity,</w:t>
      </w:r>
      <w:r w:rsidRPr="009B4221">
        <w:rPr>
          <w:spacing w:val="-6"/>
        </w:rPr>
        <w:t xml:space="preserve"> </w:t>
      </w:r>
      <w:r w:rsidRPr="009B4221">
        <w:rPr>
          <w:spacing w:val="-2"/>
        </w:rPr>
        <w:t>Inclusion</w:t>
      </w:r>
      <w:r w:rsidR="009B4221" w:rsidRPr="009B4221">
        <w:rPr>
          <w:spacing w:val="-2"/>
        </w:rPr>
        <w:t xml:space="preserve"> and Belonging</w:t>
      </w:r>
    </w:p>
    <w:p w14:paraId="3D5AFD72" w14:textId="2BBE1612" w:rsidR="00104D79" w:rsidRPr="00933079" w:rsidRDefault="00104D79" w:rsidP="008C0C72">
      <w:pPr>
        <w:pStyle w:val="BodyText"/>
        <w:spacing w:before="182" w:line="259" w:lineRule="auto"/>
        <w:ind w:left="0" w:right="100"/>
        <w:rPr>
          <w:u w:val="single"/>
        </w:rPr>
      </w:pPr>
      <w:r w:rsidRPr="00933079">
        <w:rPr>
          <w:u w:val="single"/>
        </w:rPr>
        <w:t>N</w:t>
      </w:r>
      <w:r w:rsidR="00933079" w:rsidRPr="00933079">
        <w:rPr>
          <w:u w:val="single"/>
        </w:rPr>
        <w:t>ational Accolades</w:t>
      </w:r>
      <w:r w:rsidR="00D64C74">
        <w:rPr>
          <w:u w:val="single"/>
        </w:rPr>
        <w:t xml:space="preserve"> for Progress-to-Date</w:t>
      </w:r>
    </w:p>
    <w:p w14:paraId="743D29C6" w14:textId="52218A83" w:rsidR="00EC3422" w:rsidRDefault="6AA80DD2" w:rsidP="008C0C72">
      <w:pPr>
        <w:pStyle w:val="BodyText"/>
        <w:spacing w:before="182" w:line="259" w:lineRule="auto"/>
        <w:ind w:left="0" w:right="100"/>
      </w:pPr>
      <w:r>
        <w:t>NIU’s overall commitment, progress and accomplishments related to diversity, equity, inclusion and belonging</w:t>
      </w:r>
      <w:r w:rsidR="58906A3E">
        <w:t xml:space="preserve"> (DEIB)</w:t>
      </w:r>
      <w:r>
        <w:t xml:space="preserve"> were </w:t>
      </w:r>
      <w:r w:rsidR="1E2B10AA">
        <w:t xml:space="preserve">again </w:t>
      </w:r>
      <w:r>
        <w:t>recognized</w:t>
      </w:r>
      <w:r w:rsidR="1F4A2CB8">
        <w:t xml:space="preserve"> nationally</w:t>
      </w:r>
      <w:r w:rsidR="4572C78C">
        <w:t xml:space="preserve">. For a </w:t>
      </w:r>
      <w:r w:rsidR="47A89B06">
        <w:t xml:space="preserve">fourth </w:t>
      </w:r>
      <w:r w:rsidR="4572C78C">
        <w:t>consecutive year</w:t>
      </w:r>
      <w:r w:rsidR="7BE70FFD">
        <w:t xml:space="preserve">, the university </w:t>
      </w:r>
      <w:r w:rsidR="29FF391B">
        <w:t xml:space="preserve">received </w:t>
      </w:r>
      <w:r w:rsidR="7BE70FFD">
        <w:t xml:space="preserve">the </w:t>
      </w:r>
      <w:hyperlink r:id="rId20" w:history="1">
        <w:r w:rsidR="7BE70FFD" w:rsidRPr="3C99FAA5">
          <w:rPr>
            <w:rStyle w:val="Hyperlink"/>
            <w:color w:val="auto"/>
            <w:u w:val="none"/>
          </w:rPr>
          <w:t>Higher Education Excellence in Diversity (HEED) Award</w:t>
        </w:r>
      </w:hyperlink>
      <w:r w:rsidR="7BE70FFD">
        <w:t xml:space="preserve"> from </w:t>
      </w:r>
      <w:r w:rsidR="7BE70FFD" w:rsidRPr="3C99FAA5">
        <w:rPr>
          <w:i/>
          <w:iCs/>
        </w:rPr>
        <w:t>INSIGHT Into Diversity</w:t>
      </w:r>
      <w:r w:rsidR="7BE70FFD">
        <w:t xml:space="preserve"> magazine</w:t>
      </w:r>
      <w:r w:rsidR="1E2B10AA" w:rsidRPr="3C99FAA5">
        <w:rPr>
          <w:color w:val="7F7F7F" w:themeColor="text1" w:themeTint="80"/>
        </w:rPr>
        <w:t xml:space="preserve">, </w:t>
      </w:r>
      <w:r w:rsidR="47A89B06">
        <w:t xml:space="preserve">gaining </w:t>
      </w:r>
      <w:r w:rsidR="489A87FF">
        <w:t xml:space="preserve">for </w:t>
      </w:r>
      <w:r w:rsidR="1E2B10AA">
        <w:t xml:space="preserve">the first time </w:t>
      </w:r>
      <w:r w:rsidR="47A89B06">
        <w:t xml:space="preserve">the additional designation </w:t>
      </w:r>
      <w:r w:rsidR="09EBC2F4">
        <w:t xml:space="preserve">of </w:t>
      </w:r>
      <w:r w:rsidR="1E2B10AA">
        <w:t xml:space="preserve">2024 Diversity Champion. </w:t>
      </w:r>
      <w:r w:rsidR="0847BE06">
        <w:t xml:space="preserve">The latter honor is reserved for </w:t>
      </w:r>
      <w:r w:rsidR="12C7DEFC">
        <w:t>a limited number of institutions</w:t>
      </w:r>
      <w:r w:rsidR="419916FD">
        <w:t xml:space="preserve"> (18/91)</w:t>
      </w:r>
      <w:r w:rsidR="6AECEF99">
        <w:t xml:space="preserve"> </w:t>
      </w:r>
      <w:r w:rsidR="00D97C8D">
        <w:t xml:space="preserve">that </w:t>
      </w:r>
      <w:r w:rsidR="05B6D1B6">
        <w:t>exemplify an unwavering commitment to inclusive</w:t>
      </w:r>
      <w:r w:rsidR="0FEE456B">
        <w:t xml:space="preserve"> excellence </w:t>
      </w:r>
      <w:r w:rsidR="4D741B37">
        <w:t xml:space="preserve">across academic programs, </w:t>
      </w:r>
      <w:r w:rsidR="05B6D1B6">
        <w:t xml:space="preserve">throughout </w:t>
      </w:r>
      <w:r w:rsidR="74927E34">
        <w:t xml:space="preserve">their campus communities, </w:t>
      </w:r>
      <w:r w:rsidR="74927E34">
        <w:lastRenderedPageBreak/>
        <w:t>and at the highest administrative levels.</w:t>
      </w:r>
      <w:r w:rsidR="05B6D1B6">
        <w:t xml:space="preserve"> </w:t>
      </w:r>
      <w:r w:rsidR="6F5DE136">
        <w:t>Apt</w:t>
      </w:r>
      <w:r w:rsidR="4DD415B1">
        <w:t xml:space="preserve">ly, </w:t>
      </w:r>
      <w:r w:rsidR="4F827F84">
        <w:t xml:space="preserve">this is </w:t>
      </w:r>
      <w:r w:rsidR="301D47B2">
        <w:t xml:space="preserve">also the </w:t>
      </w:r>
      <w:r w:rsidR="4F827F84">
        <w:t xml:space="preserve">third consecutive year that NIU has earned accolades </w:t>
      </w:r>
      <w:r w:rsidR="1FCC7786">
        <w:t>for LGBTQ+ inclusion</w:t>
      </w:r>
      <w:r w:rsidR="311E8F2C">
        <w:t>. I</w:t>
      </w:r>
      <w:r w:rsidR="33B1615C">
        <w:t xml:space="preserve">n addition to </w:t>
      </w:r>
      <w:r w:rsidR="7808A81C">
        <w:t>our five</w:t>
      </w:r>
      <w:r w:rsidR="187E451E">
        <w:t>-</w:t>
      </w:r>
      <w:r w:rsidR="7808A81C">
        <w:t>star rating</w:t>
      </w:r>
      <w:r w:rsidR="187E451E">
        <w:t xml:space="preserve"> from Campus Pride</w:t>
      </w:r>
      <w:r w:rsidR="6C5A26C4">
        <w:t xml:space="preserve">, Best Colleges recognized NIU </w:t>
      </w:r>
      <w:r w:rsidR="6E092114">
        <w:t xml:space="preserve">as the best college </w:t>
      </w:r>
      <w:r w:rsidR="51742F70">
        <w:t xml:space="preserve">for LGBTQ+ students </w:t>
      </w:r>
      <w:r w:rsidR="6E092114">
        <w:t>in Illinois</w:t>
      </w:r>
      <w:r w:rsidR="51742F70">
        <w:t>,</w:t>
      </w:r>
      <w:r w:rsidR="6E092114">
        <w:t xml:space="preserve"> and</w:t>
      </w:r>
      <w:r w:rsidR="51742F70">
        <w:t xml:space="preserve"> the seventh-best in the nation.</w:t>
      </w:r>
      <w:r w:rsidR="798268D3">
        <w:t xml:space="preserve"> </w:t>
      </w:r>
    </w:p>
    <w:p w14:paraId="4020DB95" w14:textId="4BC74742" w:rsidR="002902CE" w:rsidRDefault="3E539320" w:rsidP="008C0C72">
      <w:pPr>
        <w:pStyle w:val="BodyText"/>
        <w:spacing w:before="182" w:line="259" w:lineRule="auto"/>
        <w:ind w:left="0" w:right="100"/>
      </w:pPr>
      <w:r>
        <w:t xml:space="preserve">We appreciate being acknowledged </w:t>
      </w:r>
      <w:r w:rsidR="1301C014">
        <w:t xml:space="preserve">for </w:t>
      </w:r>
      <w:r w:rsidR="798268D3">
        <w:t xml:space="preserve">our progress </w:t>
      </w:r>
      <w:r w:rsidR="663FEA35">
        <w:t xml:space="preserve">advancing </w:t>
      </w:r>
      <w:r w:rsidR="58906A3E">
        <w:t>DEIB</w:t>
      </w:r>
      <w:r w:rsidR="14844BE1" w:rsidRPr="3C99FAA5">
        <w:t xml:space="preserve"> through programs, policies, practices and culture.</w:t>
      </w:r>
      <w:r w:rsidR="48A1A59F">
        <w:t xml:space="preserve"> </w:t>
      </w:r>
      <w:r>
        <w:t>We</w:t>
      </w:r>
      <w:r w:rsidR="29A59936">
        <w:t xml:space="preserve"> </w:t>
      </w:r>
      <w:r w:rsidR="64E5F68C">
        <w:t>take pride knowing that students choose NIU because of the opportunity to live, learn and work in a supportive community that strives to make all members feel heard, value and respected, regardless of gender, gender identity, culture, race, ethnicity, sexual orientation, faith, age, ability, political views, background or lived experience.</w:t>
      </w:r>
      <w:r w:rsidR="1B27CFBE">
        <w:t xml:space="preserve"> </w:t>
      </w:r>
      <w:r w:rsidR="2D9D48ED">
        <w:t xml:space="preserve">The NIU </w:t>
      </w:r>
      <w:r w:rsidR="75ECBA0E">
        <w:t>community benefits from the strengths</w:t>
      </w:r>
      <w:r w:rsidR="19C72AE8">
        <w:t xml:space="preserve"> our students bring with them, as wel</w:t>
      </w:r>
      <w:r w:rsidR="534AA9F1">
        <w:t xml:space="preserve">l as from their </w:t>
      </w:r>
      <w:r w:rsidR="52E762C7">
        <w:t xml:space="preserve">academic engagement and </w:t>
      </w:r>
      <w:r w:rsidR="47B362F6">
        <w:t>social involvement as Huskies.</w:t>
      </w:r>
    </w:p>
    <w:p w14:paraId="054F8F7C" w14:textId="1B36F492" w:rsidR="00DE4B64" w:rsidRDefault="739A7949" w:rsidP="008C0C72">
      <w:pPr>
        <w:pStyle w:val="BodyText"/>
        <w:spacing w:before="182" w:line="259" w:lineRule="auto"/>
        <w:ind w:left="0" w:right="100"/>
      </w:pPr>
      <w:r>
        <w:t>We also know that we have more work to do</w:t>
      </w:r>
      <w:r w:rsidR="0B647D61">
        <w:t xml:space="preserve">. </w:t>
      </w:r>
      <w:r w:rsidR="43767B18">
        <w:t xml:space="preserve">We remain committed to recognizing and dismantling barriers that hinder the hiring, retention and advancement of diverse faculty and staff, as well as to fostering an inclusive, equitable and competitive business environment through support of the Business Enterprise Program and its goals. These combined efforts allow our students to engage in the practice of </w:t>
      </w:r>
      <w:r w:rsidR="1737B10E">
        <w:t>“</w:t>
      </w:r>
      <w:r w:rsidR="43767B18">
        <w:t>seeing is believing</w:t>
      </w:r>
      <w:r w:rsidR="1737B10E">
        <w:t>.”</w:t>
      </w:r>
      <w:r w:rsidR="43767B18">
        <w:t xml:space="preserve"> In addition, greater diversity of lived experiences, perspectives and expertise among our faculty and staff drives empathy and innovation. </w:t>
      </w:r>
      <w:r w:rsidR="1737B10E">
        <w:t xml:space="preserve">The </w:t>
      </w:r>
      <w:r w:rsidR="37C64211">
        <w:t>previously</w:t>
      </w:r>
      <w:r w:rsidR="1737B10E">
        <w:t xml:space="preserve"> </w:t>
      </w:r>
      <w:r w:rsidR="4E1D9266">
        <w:t xml:space="preserve">referenced changes to the </w:t>
      </w:r>
      <w:hyperlink w:anchor="FS">
        <w:r w:rsidR="4E1D9266" w:rsidRPr="3C99FAA5">
          <w:rPr>
            <w:rStyle w:val="Hyperlink"/>
          </w:rPr>
          <w:t>Faculty Senate Bylaws</w:t>
        </w:r>
      </w:hyperlink>
      <w:r w:rsidR="133A1FAC">
        <w:t xml:space="preserve"> </w:t>
      </w:r>
      <w:r w:rsidR="53892A6D">
        <w:t xml:space="preserve">were guided </w:t>
      </w:r>
      <w:r w:rsidR="289867E5">
        <w:t xml:space="preserve">in part </w:t>
      </w:r>
      <w:r w:rsidR="53892A6D">
        <w:t>by</w:t>
      </w:r>
      <w:r w:rsidR="2CBCE406">
        <w:t xml:space="preserve"> </w:t>
      </w:r>
      <w:r w:rsidR="3974F5E6">
        <w:t>the</w:t>
      </w:r>
      <w:r w:rsidR="2CBCE406">
        <w:t xml:space="preserve"> university’s </w:t>
      </w:r>
      <w:r w:rsidR="466B2096">
        <w:t xml:space="preserve">desire to make </w:t>
      </w:r>
      <w:r w:rsidR="3974F5E6">
        <w:t xml:space="preserve">NIU’s tenure and promotion </w:t>
      </w:r>
      <w:r w:rsidR="7745D1FE">
        <w:t>system equitable</w:t>
      </w:r>
      <w:r w:rsidR="665FED59">
        <w:t xml:space="preserve">, a system that </w:t>
      </w:r>
      <w:r w:rsidR="7745D1FE">
        <w:t>work</w:t>
      </w:r>
      <w:r w:rsidR="665FED59">
        <w:t>s</w:t>
      </w:r>
      <w:r w:rsidR="7745D1FE">
        <w:t xml:space="preserve"> for all faculty</w:t>
      </w:r>
      <w:r w:rsidR="2B445935">
        <w:t xml:space="preserve"> and</w:t>
      </w:r>
      <w:r w:rsidR="7745D1FE">
        <w:t xml:space="preserve"> recognize</w:t>
      </w:r>
      <w:r w:rsidR="665FED59">
        <w:t>s</w:t>
      </w:r>
      <w:r w:rsidR="2B445935">
        <w:t xml:space="preserve"> the varied contributions of faculty based on roles, duties and discipline.</w:t>
      </w:r>
      <w:r w:rsidR="3974F5E6">
        <w:t xml:space="preserve"> </w:t>
      </w:r>
    </w:p>
    <w:p w14:paraId="504C6670" w14:textId="5A14E8AA" w:rsidR="008B501D" w:rsidRPr="002D1F79" w:rsidRDefault="00377790" w:rsidP="008C0C72">
      <w:pPr>
        <w:pStyle w:val="BodyText"/>
        <w:spacing w:before="182" w:line="259" w:lineRule="auto"/>
        <w:ind w:left="0" w:right="100"/>
        <w:rPr>
          <w:u w:val="single"/>
        </w:rPr>
      </w:pPr>
      <w:r w:rsidRPr="002D1F79">
        <w:rPr>
          <w:u w:val="single"/>
        </w:rPr>
        <w:t xml:space="preserve">Diverse </w:t>
      </w:r>
      <w:r w:rsidR="00DD7F7A" w:rsidRPr="002D1F79">
        <w:rPr>
          <w:u w:val="single"/>
        </w:rPr>
        <w:t>Perspectives, Resp</w:t>
      </w:r>
      <w:r w:rsidR="002D1F79" w:rsidRPr="002D1F79">
        <w:rPr>
          <w:u w:val="single"/>
        </w:rPr>
        <w:t>ectful Dialogue, Free Expression</w:t>
      </w:r>
      <w:r w:rsidR="002D1F79">
        <w:rPr>
          <w:u w:val="single"/>
        </w:rPr>
        <w:t xml:space="preserve"> of Ideas</w:t>
      </w:r>
    </w:p>
    <w:p w14:paraId="1AC5D8EA" w14:textId="27F2D046" w:rsidR="00AC2D73" w:rsidRDefault="2D9D48ED" w:rsidP="008C0C72">
      <w:pPr>
        <w:pStyle w:val="BodyText"/>
        <w:spacing w:before="182" w:line="259" w:lineRule="auto"/>
        <w:ind w:left="0" w:right="100"/>
      </w:pPr>
      <w:r>
        <w:t xml:space="preserve">NIU </w:t>
      </w:r>
      <w:r w:rsidR="532DFE01">
        <w:t>is</w:t>
      </w:r>
      <w:r w:rsidR="6D6F18E5">
        <w:t xml:space="preserve"> committed to preparing our students to be critical thinkers, compassionate leaders, successful professionals and members of a thriving democracy. </w:t>
      </w:r>
      <w:r w:rsidR="015FCDBC">
        <w:t xml:space="preserve">To this end, </w:t>
      </w:r>
      <w:r>
        <w:t>the university</w:t>
      </w:r>
      <w:r w:rsidR="015FCDBC">
        <w:t xml:space="preserve"> </w:t>
      </w:r>
      <w:r w:rsidR="746F7DDE">
        <w:t>hosts structured opportunities to engage students in</w:t>
      </w:r>
      <w:r w:rsidR="66B52CB4">
        <w:t xml:space="preserve"> </w:t>
      </w:r>
      <w:r w:rsidR="746F7DDE">
        <w:t xml:space="preserve">dialogue </w:t>
      </w:r>
      <w:r w:rsidR="4D2D5FE0">
        <w:t>across differ</w:t>
      </w:r>
      <w:r w:rsidR="6C8595B0">
        <w:t>ence</w:t>
      </w:r>
      <w:r w:rsidR="6B31890F">
        <w:t>s</w:t>
      </w:r>
      <w:r w:rsidR="0A8656C0">
        <w:t xml:space="preserve"> and </w:t>
      </w:r>
      <w:r w:rsidR="006479D8">
        <w:t xml:space="preserve">to </w:t>
      </w:r>
      <w:r w:rsidR="0A8656C0">
        <w:t>foster empathy</w:t>
      </w:r>
      <w:r w:rsidR="746F7DDE">
        <w:t xml:space="preserve">. These include on-campus workshops and conferences supported by the divisions </w:t>
      </w:r>
      <w:r w:rsidR="0A398373">
        <w:t xml:space="preserve">and units </w:t>
      </w:r>
      <w:r w:rsidR="746F7DDE">
        <w:t xml:space="preserve">of Student Affairs, Academic Affairs </w:t>
      </w:r>
      <w:r w:rsidR="001F7748">
        <w:t xml:space="preserve">and </w:t>
      </w:r>
      <w:r w:rsidR="4A935102">
        <w:t>ADEI</w:t>
      </w:r>
      <w:r w:rsidR="746F7DDE">
        <w:t xml:space="preserve">, as well as field trips and study-away experiences focused </w:t>
      </w:r>
      <w:r w:rsidR="224990AF">
        <w:t>on</w:t>
      </w:r>
      <w:r w:rsidR="7461EC74">
        <w:t xml:space="preserve"> </w:t>
      </w:r>
      <w:r w:rsidR="746F7DDE">
        <w:t xml:space="preserve">challenging histories, untold stories and impacted communities. </w:t>
      </w:r>
      <w:r w:rsidR="07632F2C">
        <w:t>N</w:t>
      </w:r>
      <w:r w:rsidR="6AF8ADA7">
        <w:t>otable examples from 2024 include</w:t>
      </w:r>
      <w:r w:rsidR="3354D074">
        <w:t>:</w:t>
      </w:r>
      <w:r w:rsidR="6AF8ADA7">
        <w:t xml:space="preserve"> </w:t>
      </w:r>
    </w:p>
    <w:p w14:paraId="28E00381" w14:textId="292CE27A" w:rsidR="00AC2D73" w:rsidRDefault="009F0692" w:rsidP="00AC2D73">
      <w:pPr>
        <w:pStyle w:val="BodyText"/>
        <w:numPr>
          <w:ilvl w:val="0"/>
          <w:numId w:val="6"/>
        </w:numPr>
        <w:spacing w:before="182" w:line="259" w:lineRule="auto"/>
        <w:ind w:right="100"/>
      </w:pPr>
      <w:r>
        <w:t>“Conversations with Purpose</w:t>
      </w:r>
      <w:r w:rsidR="001F7791">
        <w:t>: Building Interfaith Understanding and Unity</w:t>
      </w:r>
      <w:r w:rsidR="007971DE">
        <w:t>,</w:t>
      </w:r>
      <w:r w:rsidR="001F7791">
        <w:t>”</w:t>
      </w:r>
      <w:r w:rsidR="007971DE">
        <w:t xml:space="preserve"> dinner and dialogue sponsored by Student Affairs</w:t>
      </w:r>
      <w:r w:rsidR="00D64D91">
        <w:t xml:space="preserve">. </w:t>
      </w:r>
    </w:p>
    <w:p w14:paraId="7147B8C5" w14:textId="39F91C04" w:rsidR="00AC2D73" w:rsidRDefault="00183844" w:rsidP="00AC2D73">
      <w:pPr>
        <w:pStyle w:val="BodyText"/>
        <w:numPr>
          <w:ilvl w:val="0"/>
          <w:numId w:val="6"/>
        </w:numPr>
        <w:spacing w:before="182" w:line="259" w:lineRule="auto"/>
        <w:ind w:right="100"/>
      </w:pPr>
      <w:r>
        <w:t>“</w:t>
      </w:r>
      <w:r w:rsidR="000E62C7">
        <w:t>Healing and Reconciliation: A Dialogue with Bereaved Palestinian and Israeli Family members</w:t>
      </w:r>
      <w:r>
        <w:t>,”</w:t>
      </w:r>
      <w:r w:rsidR="000E62C7">
        <w:t xml:space="preserve"> presented by</w:t>
      </w:r>
      <w:r w:rsidR="00957ED6">
        <w:t xml:space="preserve"> the American Friends of the Parents Circle and hosted by A</w:t>
      </w:r>
      <w:r>
        <w:t>DEI</w:t>
      </w:r>
      <w:r w:rsidR="00D64D91">
        <w:t xml:space="preserve">. </w:t>
      </w:r>
    </w:p>
    <w:p w14:paraId="2510362A" w14:textId="24B49A0D" w:rsidR="0008630B" w:rsidRDefault="3849B352" w:rsidP="00AC2D73">
      <w:pPr>
        <w:pStyle w:val="BodyText"/>
        <w:numPr>
          <w:ilvl w:val="0"/>
          <w:numId w:val="6"/>
        </w:numPr>
        <w:spacing w:before="182" w:line="259" w:lineRule="auto"/>
        <w:ind w:right="100"/>
      </w:pPr>
      <w:r>
        <w:t>S</w:t>
      </w:r>
      <w:r w:rsidR="5DD08603">
        <w:t xml:space="preserve">tudent-athlete study away at the International Civil Rights </w:t>
      </w:r>
      <w:r w:rsidR="29F37127">
        <w:t xml:space="preserve">Center </w:t>
      </w:r>
      <w:r w:rsidR="2DBE3FE3">
        <w:t>and</w:t>
      </w:r>
      <w:r w:rsidR="29F37127">
        <w:t xml:space="preserve"> </w:t>
      </w:r>
      <w:r w:rsidR="5DD08603">
        <w:t>Museum in Greensboro, N</w:t>
      </w:r>
      <w:r w:rsidR="006F086D">
        <w:t xml:space="preserve">orth </w:t>
      </w:r>
      <w:r w:rsidR="5DD08603">
        <w:t>C</w:t>
      </w:r>
      <w:r w:rsidR="006F086D">
        <w:t>arolina</w:t>
      </w:r>
      <w:r w:rsidR="6A486A39">
        <w:t xml:space="preserve">, sponsored by </w:t>
      </w:r>
      <w:r>
        <w:t xml:space="preserve">Division of Intercollegiate </w:t>
      </w:r>
      <w:r w:rsidR="6A486A39">
        <w:t>Athletics</w:t>
      </w:r>
      <w:r w:rsidR="00D64D91">
        <w:t>.</w:t>
      </w:r>
    </w:p>
    <w:p w14:paraId="1E980741" w14:textId="29F4096A" w:rsidR="0008630B" w:rsidRDefault="424F9B8A" w:rsidP="00AC2D73">
      <w:pPr>
        <w:pStyle w:val="BodyText"/>
        <w:numPr>
          <w:ilvl w:val="0"/>
          <w:numId w:val="6"/>
        </w:numPr>
        <w:spacing w:before="182" w:line="259" w:lineRule="auto"/>
        <w:ind w:right="100"/>
      </w:pPr>
      <w:r>
        <w:t>“</w:t>
      </w:r>
      <w:r w:rsidR="1CB422B9">
        <w:t xml:space="preserve">Taking action for </w:t>
      </w:r>
      <w:r>
        <w:t>S</w:t>
      </w:r>
      <w:r w:rsidR="1CB422B9">
        <w:t>elf-</w:t>
      </w:r>
      <w:r w:rsidR="6A486A39">
        <w:t>c</w:t>
      </w:r>
      <w:r w:rsidR="1CB422B9">
        <w:t>are</w:t>
      </w:r>
      <w:r w:rsidR="6A486A39">
        <w:t xml:space="preserve"> </w:t>
      </w:r>
      <w:r>
        <w:t>D</w:t>
      </w:r>
      <w:r w:rsidR="6A486A39">
        <w:t xml:space="preserve">uring </w:t>
      </w:r>
      <w:r>
        <w:t>P</w:t>
      </w:r>
      <w:r w:rsidR="6A486A39">
        <w:t xml:space="preserve">olarized </w:t>
      </w:r>
      <w:r>
        <w:t>T</w:t>
      </w:r>
      <w:r w:rsidR="6A486A39">
        <w:t>imes</w:t>
      </w:r>
      <w:r w:rsidR="2DBE3FE3">
        <w:t>,</w:t>
      </w:r>
      <w:r>
        <w:t>”</w:t>
      </w:r>
      <w:r w:rsidR="2DBE3FE3">
        <w:t xml:space="preserve"> </w:t>
      </w:r>
      <w:r w:rsidR="6A486A39">
        <w:t>sponsored by Student Affairs</w:t>
      </w:r>
      <w:r w:rsidR="00D64D91">
        <w:t>.</w:t>
      </w:r>
    </w:p>
    <w:p w14:paraId="3BBE74DF" w14:textId="3C201AF1" w:rsidR="00487CEE" w:rsidRDefault="5DE719E5" w:rsidP="00487CEE">
      <w:pPr>
        <w:pStyle w:val="BodyText"/>
        <w:numPr>
          <w:ilvl w:val="0"/>
          <w:numId w:val="6"/>
        </w:numPr>
        <w:spacing w:before="182" w:line="259" w:lineRule="auto"/>
        <w:ind w:right="100"/>
      </w:pPr>
      <w:r>
        <w:t>GIVE (</w:t>
      </w:r>
      <w:r w:rsidR="7CD1A704">
        <w:t>Growing Through Inclusive Vulnerability and Empathy</w:t>
      </w:r>
      <w:r>
        <w:t>) circles</w:t>
      </w:r>
      <w:r w:rsidR="2820FFC8">
        <w:t>,</w:t>
      </w:r>
      <w:r w:rsidR="5FCE72F1">
        <w:t xml:space="preserve"> sponsored by the T</w:t>
      </w:r>
      <w:r w:rsidR="4BB1C63E">
        <w:t xml:space="preserve">ruth and </w:t>
      </w:r>
      <w:r w:rsidR="5FCE72F1">
        <w:t>R</w:t>
      </w:r>
      <w:r w:rsidR="4BB1C63E">
        <w:t xml:space="preserve">acial </w:t>
      </w:r>
      <w:r w:rsidR="5FCE72F1">
        <w:t>H</w:t>
      </w:r>
      <w:r w:rsidR="4BB1C63E">
        <w:t xml:space="preserve">ealing </w:t>
      </w:r>
      <w:r w:rsidR="34225B70">
        <w:t xml:space="preserve">and Transformation Center (THRT) </w:t>
      </w:r>
      <w:r w:rsidR="5FCE72F1">
        <w:t>and</w:t>
      </w:r>
      <w:r w:rsidR="51A1A2B3">
        <w:t xml:space="preserve"> open to </w:t>
      </w:r>
      <w:r w:rsidR="34225B70">
        <w:t>all Huskies</w:t>
      </w:r>
      <w:r w:rsidR="2820FFC8">
        <w:t xml:space="preserve"> who </w:t>
      </w:r>
      <w:r w:rsidR="48BF7937">
        <w:t>are interested in</w:t>
      </w:r>
      <w:r w:rsidR="02784872">
        <w:t xml:space="preserve"> </w:t>
      </w:r>
      <w:r w:rsidR="48BF7937">
        <w:t xml:space="preserve">an opportunity </w:t>
      </w:r>
      <w:r w:rsidR="02784872">
        <w:t xml:space="preserve">to </w:t>
      </w:r>
      <w:r w:rsidR="7CAE3FA3">
        <w:t xml:space="preserve">deepen understanding of </w:t>
      </w:r>
      <w:r w:rsidR="28EEFA07">
        <w:t xml:space="preserve">individual </w:t>
      </w:r>
      <w:r w:rsidR="7CAE3FA3">
        <w:t xml:space="preserve">perspectives and </w:t>
      </w:r>
      <w:r w:rsidR="7CAE3FA3">
        <w:lastRenderedPageBreak/>
        <w:t xml:space="preserve">experiences </w:t>
      </w:r>
      <w:r w:rsidR="23F7E11A">
        <w:t xml:space="preserve">through </w:t>
      </w:r>
      <w:r w:rsidR="5DC3DE3A">
        <w:t>authentic sharing</w:t>
      </w:r>
      <w:r w:rsidR="7CAE3FA3">
        <w:t xml:space="preserve"> </w:t>
      </w:r>
      <w:r w:rsidR="28EEFA07">
        <w:t xml:space="preserve">of and </w:t>
      </w:r>
      <w:r w:rsidR="5DC3DE3A">
        <w:t>deep listening</w:t>
      </w:r>
      <w:r w:rsidR="28EEFA07">
        <w:t xml:space="preserve"> to personal narratives</w:t>
      </w:r>
      <w:r w:rsidR="00D64D91">
        <w:t xml:space="preserve">.   </w:t>
      </w:r>
    </w:p>
    <w:p w14:paraId="4A166201" w14:textId="38C316AF" w:rsidR="00487CEE" w:rsidRPr="00487CEE" w:rsidRDefault="008205EA" w:rsidP="00487CEE">
      <w:pPr>
        <w:pStyle w:val="BodyText"/>
        <w:numPr>
          <w:ilvl w:val="0"/>
          <w:numId w:val="6"/>
        </w:numPr>
        <w:spacing w:before="182" w:line="259" w:lineRule="auto"/>
        <w:ind w:right="100"/>
      </w:pPr>
      <w:r>
        <w:t>“</w:t>
      </w:r>
      <w:r w:rsidRPr="008205EA">
        <w:t>The Real Talk Conference: Opening Pathways to Embrace Our Humanity</w:t>
      </w:r>
      <w:r w:rsidR="008C3E57">
        <w:t>,” sponsored by TRHT.</w:t>
      </w:r>
      <w:r w:rsidR="00487CEE" w:rsidRPr="00487CEE">
        <w:t xml:space="preserve"> </w:t>
      </w:r>
    </w:p>
    <w:p w14:paraId="05A0A872" w14:textId="36B67036" w:rsidR="0091722B" w:rsidRDefault="08EA64A0" w:rsidP="000F16FB">
      <w:pPr>
        <w:pStyle w:val="BodyText"/>
        <w:spacing w:before="182" w:line="259" w:lineRule="auto"/>
        <w:ind w:left="0" w:right="100"/>
      </w:pPr>
      <w:r>
        <w:t>In addition to</w:t>
      </w:r>
      <w:r w:rsidR="78698344">
        <w:t xml:space="preserve"> these initiatives focused on</w:t>
      </w:r>
      <w:r>
        <w:t xml:space="preserve"> expanding space for respectful dialogue</w:t>
      </w:r>
      <w:r w:rsidR="3A2AA099">
        <w:t xml:space="preserve">, </w:t>
      </w:r>
      <w:r w:rsidR="7BF5F96B">
        <w:t xml:space="preserve">NIU </w:t>
      </w:r>
      <w:r w:rsidR="113AE9F5">
        <w:t>increased the</w:t>
      </w:r>
      <w:r w:rsidR="7309D5D4">
        <w:t xml:space="preserve"> visibility and</w:t>
      </w:r>
      <w:r w:rsidR="113AE9F5">
        <w:t xml:space="preserve"> accessibility </w:t>
      </w:r>
      <w:r w:rsidR="7309D5D4">
        <w:t xml:space="preserve">of university </w:t>
      </w:r>
      <w:r w:rsidR="575C1DFC">
        <w:t xml:space="preserve">statements, </w:t>
      </w:r>
      <w:r w:rsidR="7309D5D4">
        <w:t>policies and pro</w:t>
      </w:r>
      <w:r w:rsidR="2895A00B">
        <w:t xml:space="preserve">tocols </w:t>
      </w:r>
      <w:r w:rsidR="7BF5F96B">
        <w:t>related to freedom of expression</w:t>
      </w:r>
      <w:r w:rsidR="3C9CE808">
        <w:t xml:space="preserve"> and</w:t>
      </w:r>
      <w:r w:rsidR="7BF5F96B">
        <w:t xml:space="preserve"> academic freedom</w:t>
      </w:r>
      <w:r w:rsidR="7EE2CAC4">
        <w:t xml:space="preserve"> by launching a </w:t>
      </w:r>
      <w:hyperlink r:id="rId21">
        <w:r w:rsidR="3849B352" w:rsidRPr="3C99FAA5">
          <w:rPr>
            <w:rStyle w:val="Hyperlink"/>
          </w:rPr>
          <w:t>central landing page</w:t>
        </w:r>
      </w:hyperlink>
      <w:r w:rsidR="4E494A9B">
        <w:t xml:space="preserve"> </w:t>
      </w:r>
      <w:r w:rsidR="32C73255">
        <w:t xml:space="preserve">with links to these and </w:t>
      </w:r>
      <w:r w:rsidR="0B34CBC5">
        <w:t xml:space="preserve">related </w:t>
      </w:r>
      <w:r w:rsidR="60242C9B">
        <w:t>resources</w:t>
      </w:r>
      <w:r w:rsidR="3639D40F">
        <w:t xml:space="preserve">. </w:t>
      </w:r>
      <w:r w:rsidR="403BA186">
        <w:t xml:space="preserve">We also updated our incident reporting form to </w:t>
      </w:r>
      <w:r w:rsidR="45547B5A">
        <w:t>emphasize</w:t>
      </w:r>
      <w:r w:rsidR="46170517">
        <w:t>,</w:t>
      </w:r>
      <w:r w:rsidR="45547B5A">
        <w:t xml:space="preserve"> “Northern Illinois University strives to create a welcoming, inclusive and equitable community where all people are treated with dignity and respect. We are committed to safeguarding </w:t>
      </w:r>
      <w:r w:rsidR="001577E9">
        <w:t xml:space="preserve">individuals’ </w:t>
      </w:r>
      <w:r w:rsidR="45547B5A">
        <w:t>constitutional rights to free speech and assembly and addressing incidents that may negatively affect individuals and/or communities.</w:t>
      </w:r>
      <w:r w:rsidR="77188942">
        <w:t>”</w:t>
      </w:r>
    </w:p>
    <w:p w14:paraId="4A3180AB" w14:textId="44B3611B" w:rsidR="0091722B" w:rsidRPr="005414CE" w:rsidRDefault="005414CE" w:rsidP="000F16FB">
      <w:pPr>
        <w:pStyle w:val="BodyText"/>
        <w:spacing w:before="182" w:line="259" w:lineRule="auto"/>
        <w:ind w:left="0" w:right="100"/>
        <w:rPr>
          <w:u w:val="single"/>
        </w:rPr>
      </w:pPr>
      <w:r w:rsidRPr="005414CE">
        <w:rPr>
          <w:u w:val="single"/>
        </w:rPr>
        <w:t>Serv</w:t>
      </w:r>
      <w:r w:rsidR="00D113B0">
        <w:rPr>
          <w:u w:val="single"/>
        </w:rPr>
        <w:t>ing</w:t>
      </w:r>
      <w:r w:rsidR="00BD5A57">
        <w:rPr>
          <w:u w:val="single"/>
        </w:rPr>
        <w:t xml:space="preserve"> </w:t>
      </w:r>
      <w:r w:rsidRPr="005414CE">
        <w:rPr>
          <w:u w:val="single"/>
        </w:rPr>
        <w:t xml:space="preserve">All Students </w:t>
      </w:r>
      <w:r w:rsidR="00925E67" w:rsidRPr="005414CE">
        <w:rPr>
          <w:u w:val="single"/>
        </w:rPr>
        <w:t>as an</w:t>
      </w:r>
      <w:r w:rsidR="008E3B1F" w:rsidRPr="005414CE">
        <w:rPr>
          <w:u w:val="single"/>
        </w:rPr>
        <w:t xml:space="preserve"> HSI</w:t>
      </w:r>
    </w:p>
    <w:p w14:paraId="308543D8" w14:textId="239FED02" w:rsidR="00900571" w:rsidRDefault="21CB9A34" w:rsidP="000F16FB">
      <w:pPr>
        <w:pStyle w:val="BodyText"/>
        <w:spacing w:before="182" w:line="259" w:lineRule="auto"/>
        <w:ind w:left="0" w:right="100"/>
      </w:pPr>
      <w:r>
        <w:t>As noted above</w:t>
      </w:r>
      <w:r w:rsidR="160FE19D">
        <w:t>, NIU is positioned to</w:t>
      </w:r>
      <w:r w:rsidR="7B008736">
        <w:t xml:space="preserve"> qualify for </w:t>
      </w:r>
      <w:r>
        <w:t>federal designation</w:t>
      </w:r>
      <w:r w:rsidR="7B008736">
        <w:t xml:space="preserve"> as </w:t>
      </w:r>
      <w:r w:rsidR="3849B352">
        <w:t>a</w:t>
      </w:r>
      <w:r w:rsidR="160FE19D">
        <w:t xml:space="preserve"> </w:t>
      </w:r>
      <w:r w:rsidR="0002727C">
        <w:t>Hispanic-</w:t>
      </w:r>
      <w:r w:rsidR="160FE19D">
        <w:t>Serving Institution (HSI).</w:t>
      </w:r>
      <w:r w:rsidR="507ACBD2">
        <w:t xml:space="preserve"> </w:t>
      </w:r>
      <w:r w:rsidR="075D6ACD">
        <w:t xml:space="preserve">Notably, </w:t>
      </w:r>
      <w:r w:rsidR="1AF43233">
        <w:t>NIU's journey toward HSI status</w:t>
      </w:r>
      <w:r w:rsidR="1E8A9CE1">
        <w:t xml:space="preserve"> </w:t>
      </w:r>
      <w:r w:rsidR="1769491A">
        <w:t xml:space="preserve">is concurrent </w:t>
      </w:r>
      <w:r w:rsidR="7B495506">
        <w:t xml:space="preserve">with </w:t>
      </w:r>
      <w:r w:rsidR="3ED41F5D">
        <w:t>our evolution</w:t>
      </w:r>
      <w:r w:rsidR="0C5FB38F">
        <w:t xml:space="preserve"> </w:t>
      </w:r>
      <w:r w:rsidR="1E8A9CE1">
        <w:t>to be</w:t>
      </w:r>
      <w:r w:rsidR="0BAD2403">
        <w:t xml:space="preserve"> </w:t>
      </w:r>
      <w:r w:rsidR="4DF1AD5D">
        <w:t xml:space="preserve">an </w:t>
      </w:r>
      <w:r w:rsidR="0BAD2403">
        <w:t xml:space="preserve">institution </w:t>
      </w:r>
      <w:r w:rsidR="71354DB4">
        <w:t xml:space="preserve">that </w:t>
      </w:r>
      <w:r w:rsidR="4DF1AD5D">
        <w:t xml:space="preserve">emphasizes serving students </w:t>
      </w:r>
      <w:r w:rsidR="000876FA">
        <w:t>versus</w:t>
      </w:r>
      <w:r w:rsidR="4DF1AD5D">
        <w:t xml:space="preserve"> merely </w:t>
      </w:r>
      <w:r w:rsidR="71354DB4">
        <w:t xml:space="preserve">enrolling </w:t>
      </w:r>
      <w:r w:rsidR="4DF1AD5D">
        <w:t>them</w:t>
      </w:r>
      <w:r w:rsidR="44CF8A74">
        <w:t xml:space="preserve">. We are </w:t>
      </w:r>
      <w:r w:rsidR="4DF1AD5D">
        <w:t xml:space="preserve">proud to be </w:t>
      </w:r>
      <w:r w:rsidR="44CF8A74">
        <w:t xml:space="preserve">a university </w:t>
      </w:r>
      <w:r w:rsidR="0C5FB38F">
        <w:t>focused</w:t>
      </w:r>
      <w:r w:rsidR="7D00E176">
        <w:t xml:space="preserve"> on </w:t>
      </w:r>
      <w:r w:rsidR="3398CCB8">
        <w:t xml:space="preserve">fully serving </w:t>
      </w:r>
      <w:r w:rsidR="66C6DB28">
        <w:t xml:space="preserve">all </w:t>
      </w:r>
      <w:r w:rsidR="57FD4C2A">
        <w:t>Huskie students</w:t>
      </w:r>
      <w:r w:rsidR="66C6DB28">
        <w:t xml:space="preserve">, a majority of whom </w:t>
      </w:r>
      <w:r w:rsidR="57FD4C2A">
        <w:t xml:space="preserve">are first-generation, </w:t>
      </w:r>
      <w:r w:rsidR="564151CB">
        <w:t>Pell-eligible</w:t>
      </w:r>
      <w:r w:rsidR="7D6D3DA9">
        <w:t xml:space="preserve"> or from marginalized</w:t>
      </w:r>
      <w:r w:rsidR="0C5FB38F">
        <w:t xml:space="preserve"> or racialized communities</w:t>
      </w:r>
      <w:r w:rsidR="00750687">
        <w:t>,</w:t>
      </w:r>
      <w:r w:rsidR="55720D1D">
        <w:t xml:space="preserve"> and </w:t>
      </w:r>
      <w:r w:rsidR="00750687">
        <w:t xml:space="preserve">we </w:t>
      </w:r>
      <w:r w:rsidR="55720D1D">
        <w:t xml:space="preserve">have </w:t>
      </w:r>
      <w:r w:rsidR="5A8BF99F">
        <w:t xml:space="preserve">implemented numerous programs, strategies and policy changes to support </w:t>
      </w:r>
      <w:r w:rsidR="55720D1D">
        <w:t xml:space="preserve">students. </w:t>
      </w:r>
    </w:p>
    <w:p w14:paraId="1A8F22A4" w14:textId="3BF2BF12" w:rsidR="00456DF0" w:rsidRDefault="69E58069" w:rsidP="000F16FB">
      <w:pPr>
        <w:pStyle w:val="BodyText"/>
        <w:spacing w:before="182" w:line="259" w:lineRule="auto"/>
        <w:ind w:left="0" w:right="100"/>
      </w:pPr>
      <w:r>
        <w:t>Accordingly, w</w:t>
      </w:r>
      <w:r w:rsidR="210F5E2D">
        <w:t xml:space="preserve">e </w:t>
      </w:r>
      <w:r w:rsidR="35D3C3D0">
        <w:t xml:space="preserve">are </w:t>
      </w:r>
      <w:r w:rsidR="31B5CB6B">
        <w:t xml:space="preserve">comfortable </w:t>
      </w:r>
      <w:r w:rsidR="197BDEF5">
        <w:t>using</w:t>
      </w:r>
      <w:r w:rsidR="4B613EDC">
        <w:t xml:space="preserve"> disaggregated</w:t>
      </w:r>
      <w:r w:rsidR="58FCCC1D">
        <w:t>,</w:t>
      </w:r>
      <w:r w:rsidR="4B613EDC">
        <w:t xml:space="preserve"> </w:t>
      </w:r>
      <w:r w:rsidR="58FCCC1D">
        <w:t xml:space="preserve">quantitative and qualitative </w:t>
      </w:r>
      <w:r w:rsidR="4B613EDC">
        <w:t>data to identify inequitable outcomes</w:t>
      </w:r>
      <w:r w:rsidR="3EF4C80F">
        <w:t xml:space="preserve"> and </w:t>
      </w:r>
      <w:r w:rsidR="173F0F4F">
        <w:t xml:space="preserve">reveal </w:t>
      </w:r>
      <w:r w:rsidR="3EF4C80F">
        <w:t>potential barriers to the success of specific student groups.</w:t>
      </w:r>
      <w:r w:rsidR="31B5CB6B">
        <w:t xml:space="preserve"> We </w:t>
      </w:r>
      <w:r w:rsidR="7E589CB8">
        <w:t xml:space="preserve">participate in </w:t>
      </w:r>
      <w:r w:rsidR="1A9300BD">
        <w:t xml:space="preserve">collaboratives and </w:t>
      </w:r>
      <w:r w:rsidR="7E589CB8">
        <w:t>learning communities</w:t>
      </w:r>
      <w:r w:rsidR="31333159">
        <w:t xml:space="preserve"> that share our commitment to increasing completion rates and </w:t>
      </w:r>
      <w:r w:rsidR="6ED67B5E">
        <w:t>eliminating racial and socioeconomic completion gaps</w:t>
      </w:r>
      <w:r w:rsidR="1A9300BD">
        <w:t xml:space="preserve">. These include </w:t>
      </w:r>
      <w:r w:rsidR="3480B33D">
        <w:t xml:space="preserve">groups focused on </w:t>
      </w:r>
      <w:r w:rsidR="2E22173A">
        <w:t>Illinois</w:t>
      </w:r>
      <w:r w:rsidR="002F1C84">
        <w:t>,</w:t>
      </w:r>
      <w:r w:rsidR="2E22173A">
        <w:t xml:space="preserve"> </w:t>
      </w:r>
      <w:r w:rsidR="3480B33D">
        <w:t xml:space="preserve">such as the </w:t>
      </w:r>
      <w:hyperlink r:id="rId22">
        <w:r w:rsidR="123844CF" w:rsidRPr="3C99FAA5">
          <w:rPr>
            <w:rStyle w:val="Hyperlink"/>
          </w:rPr>
          <w:t>Partnership for College Completion</w:t>
        </w:r>
      </w:hyperlink>
      <w:r w:rsidR="3480B33D">
        <w:t xml:space="preserve">, </w:t>
      </w:r>
      <w:r w:rsidR="2BB7A4EF">
        <w:t xml:space="preserve">the </w:t>
      </w:r>
      <w:hyperlink r:id="rId23">
        <w:r w:rsidR="2BB7A4EF" w:rsidRPr="3C99FAA5">
          <w:rPr>
            <w:rStyle w:val="Hyperlink"/>
          </w:rPr>
          <w:t>Illinois Center</w:t>
        </w:r>
        <w:r w:rsidR="1A498323" w:rsidRPr="3C99FAA5">
          <w:rPr>
            <w:rStyle w:val="Hyperlink"/>
          </w:rPr>
          <w:t xml:space="preserve"> </w:t>
        </w:r>
        <w:r w:rsidR="2BB7A4EF" w:rsidRPr="3C99FAA5">
          <w:rPr>
            <w:rStyle w:val="Hyperlink"/>
          </w:rPr>
          <w:t>for Education Equity at Chicago State University</w:t>
        </w:r>
      </w:hyperlink>
      <w:r w:rsidR="3480B33D">
        <w:t>,</w:t>
      </w:r>
      <w:r w:rsidR="3D57CA0B">
        <w:t xml:space="preserve"> </w:t>
      </w:r>
      <w:r w:rsidR="3480B33D">
        <w:t xml:space="preserve">the </w:t>
      </w:r>
      <w:hyperlink r:id="rId24">
        <w:r w:rsidR="3480B33D" w:rsidRPr="3C99FAA5">
          <w:rPr>
            <w:rStyle w:val="Hyperlink"/>
          </w:rPr>
          <w:t>Illinois Latino Council on Higher Education</w:t>
        </w:r>
      </w:hyperlink>
      <w:r w:rsidR="3D57CA0B">
        <w:t xml:space="preserve"> and </w:t>
      </w:r>
      <w:hyperlink r:id="rId25">
        <w:r w:rsidR="3D57CA0B" w:rsidRPr="3C99FAA5">
          <w:rPr>
            <w:rStyle w:val="Hyperlink"/>
          </w:rPr>
          <w:t>Rockford Promise</w:t>
        </w:r>
      </w:hyperlink>
      <w:r w:rsidR="3D57CA0B">
        <w:t>,</w:t>
      </w:r>
      <w:r w:rsidR="1A498323">
        <w:t xml:space="preserve"> as well as national organizations such as </w:t>
      </w:r>
      <w:hyperlink r:id="rId26">
        <w:proofErr w:type="spellStart"/>
        <w:r w:rsidR="1A498323" w:rsidRPr="3C99FAA5">
          <w:rPr>
            <w:rStyle w:val="Hyperlink"/>
          </w:rPr>
          <w:t>Excelencia</w:t>
        </w:r>
        <w:proofErr w:type="spellEnd"/>
        <w:r w:rsidR="1A498323" w:rsidRPr="3C99FAA5">
          <w:rPr>
            <w:rStyle w:val="Hyperlink"/>
          </w:rPr>
          <w:t xml:space="preserve"> in Education</w:t>
        </w:r>
      </w:hyperlink>
      <w:r w:rsidR="1A498323">
        <w:t xml:space="preserve"> and </w:t>
      </w:r>
      <w:hyperlink r:id="rId27">
        <w:proofErr w:type="spellStart"/>
        <w:r w:rsidR="601020FB" w:rsidRPr="3C99FAA5">
          <w:rPr>
            <w:rStyle w:val="Hyperlink"/>
          </w:rPr>
          <w:t>FirstGen</w:t>
        </w:r>
        <w:proofErr w:type="spellEnd"/>
        <w:r w:rsidR="601020FB" w:rsidRPr="3C99FAA5">
          <w:rPr>
            <w:rStyle w:val="Hyperlink"/>
          </w:rPr>
          <w:t xml:space="preserve"> Forward</w:t>
        </w:r>
      </w:hyperlink>
      <w:r w:rsidR="601020FB">
        <w:t>.</w:t>
      </w:r>
      <w:r w:rsidR="3D57CA0B">
        <w:t xml:space="preserve"> </w:t>
      </w:r>
    </w:p>
    <w:p w14:paraId="0637BC76" w14:textId="4930D9C4" w:rsidR="00102C9A" w:rsidRDefault="2879DFA1" w:rsidP="003236A7">
      <w:pPr>
        <w:pStyle w:val="BodyText"/>
        <w:spacing w:before="182" w:line="259" w:lineRule="auto"/>
        <w:ind w:left="0" w:right="100"/>
      </w:pPr>
      <w:r>
        <w:t>For NIU</w:t>
      </w:r>
      <w:r w:rsidR="7E2D327F">
        <w:t>, HSI status and “</w:t>
      </w:r>
      <w:proofErr w:type="spellStart"/>
      <w:r w:rsidR="7E2D327F">
        <w:fldChar w:fldCharType="begin"/>
      </w:r>
      <w:r w:rsidR="7E2D327F">
        <w:instrText>HYPERLINK "https://www.equityinhighered.org/resources/ideas-and-insights/defining-servingness-at-hispanic-serving-institutions-hsis-practical-implications-for-hsi-leaders/" \h</w:instrText>
      </w:r>
      <w:r w:rsidR="7E2D327F">
        <w:fldChar w:fldCharType="separate"/>
      </w:r>
      <w:r w:rsidR="7E2D327F" w:rsidRPr="3C99FAA5">
        <w:rPr>
          <w:rStyle w:val="Hyperlink"/>
        </w:rPr>
        <w:t>servingness</w:t>
      </w:r>
      <w:proofErr w:type="spellEnd"/>
      <w:r w:rsidR="7E2D327F">
        <w:rPr>
          <w:rStyle w:val="Hyperlink"/>
        </w:rPr>
        <w:fldChar w:fldCharType="end"/>
      </w:r>
      <w:r w:rsidR="7E2D327F">
        <w:t>”</w:t>
      </w:r>
      <w:r w:rsidR="4C36931C">
        <w:t xml:space="preserve"> support our long</w:t>
      </w:r>
      <w:r w:rsidR="00725B31">
        <w:t>-</w:t>
      </w:r>
      <w:r w:rsidR="4C36931C">
        <w:t>standing goal of being a Huskie</w:t>
      </w:r>
      <w:r w:rsidR="5F7A5326">
        <w:t>-</w:t>
      </w:r>
      <w:r w:rsidR="4C36931C">
        <w:t>serving institution.</w:t>
      </w:r>
      <w:r w:rsidR="53F4625E">
        <w:t xml:space="preserve"> </w:t>
      </w:r>
      <w:r w:rsidR="50F1AED5">
        <w:t>In 2024, t</w:t>
      </w:r>
      <w:r w:rsidR="53F4625E">
        <w:t xml:space="preserve">he SEM 2.0 working group </w:t>
      </w:r>
      <w:r w:rsidR="72198E01">
        <w:t xml:space="preserve">focused on HSI planning </w:t>
      </w:r>
      <w:r w:rsidR="73806B59">
        <w:t xml:space="preserve">reviewed </w:t>
      </w:r>
      <w:r w:rsidR="493F5AF3">
        <w:t xml:space="preserve">our existing </w:t>
      </w:r>
      <w:r w:rsidR="78A8CBC5">
        <w:t>activities</w:t>
      </w:r>
      <w:r w:rsidR="73806B59">
        <w:t xml:space="preserve"> and</w:t>
      </w:r>
      <w:r w:rsidR="78A8CBC5">
        <w:t xml:space="preserve"> resources</w:t>
      </w:r>
      <w:r w:rsidR="493F5AF3">
        <w:t xml:space="preserve"> </w:t>
      </w:r>
      <w:r w:rsidR="78A8CBC5">
        <w:t xml:space="preserve">and </w:t>
      </w:r>
      <w:r w:rsidR="493F5AF3">
        <w:t>compared them to</w:t>
      </w:r>
      <w:r w:rsidR="4576D431">
        <w:t xml:space="preserve"> those of peer and aspirational HSI</w:t>
      </w:r>
      <w:r w:rsidR="5F7A5326">
        <w:t>s</w:t>
      </w:r>
      <w:r w:rsidR="374DBFD4">
        <w:t xml:space="preserve"> </w:t>
      </w:r>
      <w:r w:rsidR="4576D431">
        <w:t>to</w:t>
      </w:r>
      <w:r w:rsidR="73806B59">
        <w:t xml:space="preserve"> identify critical gaps and opportunities for improvement</w:t>
      </w:r>
      <w:r w:rsidR="50F1AED5">
        <w:t>. The</w:t>
      </w:r>
      <w:r w:rsidR="0048527F">
        <w:t xml:space="preserve"> group</w:t>
      </w:r>
      <w:r w:rsidR="50F1AED5">
        <w:t xml:space="preserve"> </w:t>
      </w:r>
      <w:r w:rsidR="009C3357">
        <w:t xml:space="preserve">members </w:t>
      </w:r>
      <w:r w:rsidR="50F1AED5">
        <w:t xml:space="preserve">also explored </w:t>
      </w:r>
      <w:r w:rsidR="25182B44">
        <w:t xml:space="preserve">the </w:t>
      </w:r>
      <w:r w:rsidR="0B7B7DAC">
        <w:t xml:space="preserve">challenges and opportunities </w:t>
      </w:r>
      <w:r w:rsidR="1F2EC374">
        <w:t>associated with messaging internally and externally about NIU’s H</w:t>
      </w:r>
      <w:r w:rsidR="25182B44">
        <w:t xml:space="preserve">SI </w:t>
      </w:r>
      <w:r w:rsidR="1F2EC374">
        <w:t xml:space="preserve">status. </w:t>
      </w:r>
      <w:r w:rsidR="49DF48A7">
        <w:t xml:space="preserve">Their work product was shared with </w:t>
      </w:r>
      <w:r w:rsidR="7AB24280">
        <w:t xml:space="preserve">NIU senior leadership, </w:t>
      </w:r>
      <w:r w:rsidR="7DD0DC9A">
        <w:t xml:space="preserve">and </w:t>
      </w:r>
      <w:r w:rsidR="7AB24280">
        <w:t xml:space="preserve">used to inform the efforts of </w:t>
      </w:r>
      <w:r w:rsidR="0FF153AA">
        <w:t xml:space="preserve">the </w:t>
      </w:r>
      <w:r w:rsidR="780B9E76">
        <w:t xml:space="preserve">cross-functional </w:t>
      </w:r>
      <w:r w:rsidR="7AB24280">
        <w:t>team</w:t>
      </w:r>
      <w:r w:rsidR="780B9E76">
        <w:t xml:space="preserve"> that participated in </w:t>
      </w:r>
      <w:r w:rsidR="0FF153AA">
        <w:t xml:space="preserve">the </w:t>
      </w:r>
      <w:hyperlink r:id="rId28">
        <w:proofErr w:type="spellStart"/>
        <w:r w:rsidR="235B3C66" w:rsidRPr="3C99FAA5">
          <w:rPr>
            <w:rStyle w:val="Hyperlink"/>
          </w:rPr>
          <w:t>Excelencia</w:t>
        </w:r>
        <w:r w:rsidR="0FF153AA" w:rsidRPr="3C99FAA5">
          <w:rPr>
            <w:rStyle w:val="Hyperlink"/>
          </w:rPr>
          <w:t>’s</w:t>
        </w:r>
        <w:proofErr w:type="spellEnd"/>
        <w:r w:rsidR="0FF153AA" w:rsidRPr="3C99FAA5">
          <w:rPr>
            <w:rStyle w:val="Hyperlink"/>
          </w:rPr>
          <w:t xml:space="preserve"> Technical Assistance Institutes</w:t>
        </w:r>
      </w:hyperlink>
      <w:r w:rsidR="0FF153AA">
        <w:t xml:space="preserve"> focused on </w:t>
      </w:r>
      <w:r w:rsidR="374DBFD4">
        <w:t>e</w:t>
      </w:r>
      <w:r w:rsidR="0FF153AA">
        <w:t>vidence-</w:t>
      </w:r>
      <w:r w:rsidR="374DBFD4">
        <w:t>b</w:t>
      </w:r>
      <w:r w:rsidR="0FF153AA">
        <w:t xml:space="preserve">ased </w:t>
      </w:r>
      <w:r w:rsidR="374DBFD4">
        <w:t>p</w:t>
      </w:r>
      <w:r w:rsidR="0FF153AA">
        <w:t>ractices and</w:t>
      </w:r>
      <w:r w:rsidR="41287B93">
        <w:t xml:space="preserve"> Seal Serving Institutional Transformation Assessment</w:t>
      </w:r>
      <w:r w:rsidR="7DD0DC9A">
        <w:t xml:space="preserve">. </w:t>
      </w:r>
      <w:r w:rsidR="374DBFD4">
        <w:t>R</w:t>
      </w:r>
      <w:r w:rsidR="1CD28DDA">
        <w:t>ecommendations</w:t>
      </w:r>
      <w:r w:rsidR="3053A676">
        <w:t xml:space="preserve"> will be incorporated into </w:t>
      </w:r>
      <w:r w:rsidR="374DBFD4">
        <w:t xml:space="preserve">future </w:t>
      </w:r>
      <w:r w:rsidR="3053A676">
        <w:t>university goals</w:t>
      </w:r>
      <w:r w:rsidR="374DBFD4">
        <w:t xml:space="preserve">. </w:t>
      </w:r>
      <w:r w:rsidR="3053A676">
        <w:t xml:space="preserve">Notably, our </w:t>
      </w:r>
      <w:r w:rsidR="19DFB65F">
        <w:t xml:space="preserve">commitment and progress-to-date have </w:t>
      </w:r>
      <w:r w:rsidR="296C961E">
        <w:t>been recognized</w:t>
      </w:r>
      <w:r w:rsidR="19DFB65F">
        <w:t xml:space="preserve"> nationally. </w:t>
      </w:r>
      <w:hyperlink r:id="rId29">
        <w:r w:rsidR="45567917" w:rsidRPr="3C99FAA5">
          <w:rPr>
            <w:rStyle w:val="Hyperlink"/>
          </w:rPr>
          <w:t>NIU’s Latinx Living Learning Community</w:t>
        </w:r>
      </w:hyperlink>
      <w:r w:rsidR="45567917">
        <w:t xml:space="preserve"> was selected as a Program to Watch for the </w:t>
      </w:r>
      <w:hyperlink r:id="rId30">
        <w:r w:rsidR="45567917" w:rsidRPr="3C99FAA5">
          <w:rPr>
            <w:rStyle w:val="Hyperlink"/>
          </w:rPr>
          <w:t xml:space="preserve">2024 Examples of </w:t>
        </w:r>
        <w:proofErr w:type="spellStart"/>
        <w:r w:rsidR="45567917" w:rsidRPr="3C99FAA5">
          <w:rPr>
            <w:rStyle w:val="Hyperlink"/>
          </w:rPr>
          <w:t>Excelencia</w:t>
        </w:r>
        <w:proofErr w:type="spellEnd"/>
      </w:hyperlink>
      <w:r w:rsidR="71F63322">
        <w:t xml:space="preserve">. </w:t>
      </w:r>
      <w:r w:rsidR="0AF5F376">
        <w:t xml:space="preserve">In addition, </w:t>
      </w:r>
      <w:r w:rsidR="285B5B3D">
        <w:t xml:space="preserve">NIU was selected to participate in </w:t>
      </w:r>
      <w:r w:rsidR="3E94DBBC">
        <w:t xml:space="preserve">the initial cohort of the VOLARÉ Institute organized by the Hispanic Association of Colleges and Universities and funded by the National Science Foundation, an initiative focused on </w:t>
      </w:r>
      <w:r w:rsidR="4EC53BD8">
        <w:t xml:space="preserve">building research capacity and </w:t>
      </w:r>
      <w:r w:rsidR="36F958A1">
        <w:t>expanding STEM initiatives at HSIs.</w:t>
      </w:r>
    </w:p>
    <w:p w14:paraId="5A8EA84E" w14:textId="576EC0BE" w:rsidR="00D34473" w:rsidRPr="00C35405" w:rsidRDefault="64C93A0C" w:rsidP="008D17E1">
      <w:pPr>
        <w:pStyle w:val="Heading1"/>
        <w:spacing w:before="118"/>
        <w:ind w:left="0"/>
        <w:rPr>
          <w:color w:val="7F7F7F" w:themeColor="text1" w:themeTint="80"/>
        </w:rPr>
      </w:pPr>
      <w:r w:rsidRPr="00C35405">
        <w:t>Research,</w:t>
      </w:r>
      <w:r w:rsidRPr="00C35405">
        <w:rPr>
          <w:spacing w:val="-8"/>
        </w:rPr>
        <w:t xml:space="preserve"> </w:t>
      </w:r>
      <w:r w:rsidRPr="00C35405">
        <w:t>Scholarship,</w:t>
      </w:r>
      <w:r w:rsidRPr="00C35405">
        <w:rPr>
          <w:spacing w:val="-7"/>
        </w:rPr>
        <w:t xml:space="preserve"> </w:t>
      </w:r>
      <w:r w:rsidRPr="00C35405">
        <w:t>Artistry</w:t>
      </w:r>
      <w:r w:rsidRPr="00C35405">
        <w:rPr>
          <w:spacing w:val="-4"/>
        </w:rPr>
        <w:t xml:space="preserve"> </w:t>
      </w:r>
      <w:r w:rsidRPr="00C35405">
        <w:t>and</w:t>
      </w:r>
      <w:r w:rsidRPr="00C35405">
        <w:rPr>
          <w:spacing w:val="-6"/>
        </w:rPr>
        <w:t xml:space="preserve"> </w:t>
      </w:r>
      <w:r w:rsidRPr="00C35405">
        <w:rPr>
          <w:spacing w:val="-2"/>
        </w:rPr>
        <w:t>Engagement</w:t>
      </w:r>
    </w:p>
    <w:p w14:paraId="5EF016E6" w14:textId="2D5EE2AD" w:rsidR="009A6E79" w:rsidRDefault="3151ECCB" w:rsidP="008D17E1">
      <w:pPr>
        <w:pStyle w:val="BodyText"/>
        <w:spacing w:before="180" w:line="259" w:lineRule="auto"/>
        <w:ind w:left="0" w:right="148"/>
      </w:pPr>
      <w:r>
        <w:lastRenderedPageBreak/>
        <w:t xml:space="preserve">In FY24, </w:t>
      </w:r>
      <w:r w:rsidR="02527530">
        <w:t>NIU faculty and staff secu</w:t>
      </w:r>
      <w:r w:rsidR="06AAF032">
        <w:t>red</w:t>
      </w:r>
      <w:r w:rsidR="7E4A0938">
        <w:t xml:space="preserve"> 370 </w:t>
      </w:r>
      <w:r w:rsidR="3B8D762F">
        <w:t xml:space="preserve">sponsored </w:t>
      </w:r>
      <w:r w:rsidR="7E4A0938">
        <w:t>awards that totaled $56</w:t>
      </w:r>
      <w:r w:rsidR="6E995A68">
        <w:t xml:space="preserve"> million</w:t>
      </w:r>
      <w:r w:rsidR="7E4A0938">
        <w:t>. Th</w:t>
      </w:r>
      <w:r w:rsidR="0C8A138E">
        <w:t>is represents a</w:t>
      </w:r>
      <w:r w:rsidR="7E4A0938">
        <w:t xml:space="preserve"> </w:t>
      </w:r>
      <w:r w:rsidR="60C50AF9">
        <w:t>9% decline in overall funding from FY23 to FY24</w:t>
      </w:r>
      <w:r w:rsidR="41BA30D3">
        <w:t xml:space="preserve"> </w:t>
      </w:r>
      <w:r w:rsidR="0C8A138E">
        <w:t xml:space="preserve">that reflects </w:t>
      </w:r>
      <w:r w:rsidR="73C6A0A7">
        <w:t xml:space="preserve">the transition of Sponsored Projects Administration to a recording method that amortizes multiyear awards, as well as </w:t>
      </w:r>
      <w:r w:rsidR="0A946CD8">
        <w:t>the conclusion of COVID-related</w:t>
      </w:r>
      <w:r w:rsidR="6A49DDA5">
        <w:t xml:space="preserve"> </w:t>
      </w:r>
      <w:r w:rsidR="0A946CD8">
        <w:t>funding</w:t>
      </w:r>
      <w:r w:rsidR="6A49DDA5">
        <w:t xml:space="preserve">. Exclusive of COVID relief funds, </w:t>
      </w:r>
      <w:r w:rsidR="73C6A0A7">
        <w:t xml:space="preserve">total sponsored funding </w:t>
      </w:r>
      <w:r w:rsidR="57FD69DB">
        <w:t xml:space="preserve">held steady relative to last year and </w:t>
      </w:r>
      <w:r w:rsidR="73C6A0A7">
        <w:t xml:space="preserve">has increased 53% since FY20. </w:t>
      </w:r>
    </w:p>
    <w:p w14:paraId="62740EFB" w14:textId="6E9CEABF" w:rsidR="00121AF5" w:rsidRPr="00C443CD" w:rsidRDefault="1E83D8AE" w:rsidP="008D17E1">
      <w:pPr>
        <w:pStyle w:val="BodyText"/>
        <w:spacing w:before="180" w:line="259" w:lineRule="auto"/>
        <w:ind w:left="0" w:right="148"/>
      </w:pPr>
      <w:r>
        <w:t xml:space="preserve">Funding for </w:t>
      </w:r>
      <w:r w:rsidR="671CE808">
        <w:t xml:space="preserve">organized </w:t>
      </w:r>
      <w:r>
        <w:t>research has increase</w:t>
      </w:r>
      <w:r w:rsidR="70D404E4">
        <w:t xml:space="preserve">d 11% </w:t>
      </w:r>
      <w:r w:rsidR="20A182FA">
        <w:t>over last year</w:t>
      </w:r>
      <w:r w:rsidR="0E1CA326">
        <w:t xml:space="preserve">, </w:t>
      </w:r>
      <w:r w:rsidR="20A182FA">
        <w:t>contributing to the trend of a</w:t>
      </w:r>
      <w:r>
        <w:t xml:space="preserve"> </w:t>
      </w:r>
      <w:r w:rsidR="70D404E4">
        <w:t xml:space="preserve">40% </w:t>
      </w:r>
      <w:r w:rsidR="0E1CA326">
        <w:t xml:space="preserve">growth in research funding </w:t>
      </w:r>
      <w:r w:rsidR="70D404E4">
        <w:t>over the past five years</w:t>
      </w:r>
      <w:r w:rsidR="5E53FAD2">
        <w:t xml:space="preserve">. </w:t>
      </w:r>
      <w:r w:rsidR="55370B86">
        <w:t xml:space="preserve">Significant </w:t>
      </w:r>
      <w:r w:rsidR="31B0C848">
        <w:t>sources</w:t>
      </w:r>
      <w:r w:rsidR="0E1CA326">
        <w:t xml:space="preserve"> </w:t>
      </w:r>
      <w:r w:rsidR="55370B86">
        <w:t xml:space="preserve">of research funding </w:t>
      </w:r>
      <w:r w:rsidR="31B0C848">
        <w:t xml:space="preserve">included the Illinois Department of Public Health, the National Science Foundation and the Department of Energy. </w:t>
      </w:r>
      <w:r w:rsidR="01C5D387">
        <w:t xml:space="preserve">Projects </w:t>
      </w:r>
      <w:r w:rsidR="60EE3837">
        <w:t xml:space="preserve">reflect NIU’s strengths in public health survey research, clean energy, STEM education and ongoing collaboration with </w:t>
      </w:r>
      <w:r w:rsidR="67E00FEB">
        <w:t>Argonne National Laboratory and Fermi</w:t>
      </w:r>
      <w:r w:rsidR="0581C831">
        <w:t>lab.</w:t>
      </w:r>
      <w:r w:rsidR="60EE3837">
        <w:t xml:space="preserve"> </w:t>
      </w:r>
      <w:r w:rsidR="67F30D52">
        <w:t>Support for scholarship o</w:t>
      </w:r>
      <w:r w:rsidR="15F22805">
        <w:t xml:space="preserve">utside of </w:t>
      </w:r>
      <w:r w:rsidR="4A7E42CA">
        <w:t xml:space="preserve">STEM included </w:t>
      </w:r>
      <w:r w:rsidR="15F22805">
        <w:t xml:space="preserve">a </w:t>
      </w:r>
      <w:r w:rsidR="081303AA">
        <w:t>$349</w:t>
      </w:r>
      <w:r w:rsidR="00A46ECB">
        <w:t>,</w:t>
      </w:r>
      <w:r w:rsidR="00EA58E7">
        <w:t xml:space="preserve">000 </w:t>
      </w:r>
      <w:r w:rsidR="081303AA">
        <w:t>award</w:t>
      </w:r>
      <w:r w:rsidR="007666AB">
        <w:t>,</w:t>
      </w:r>
      <w:r w:rsidR="081303AA">
        <w:t xml:space="preserve"> from </w:t>
      </w:r>
      <w:r w:rsidR="3AB39DD9">
        <w:t>the National Endowm</w:t>
      </w:r>
      <w:r w:rsidR="661128EB">
        <w:t>ent for the Humanities</w:t>
      </w:r>
      <w:r w:rsidR="5171A184">
        <w:t xml:space="preserve"> for the NIU Latinx Oral History Project Digital Collection</w:t>
      </w:r>
      <w:r w:rsidR="007666AB">
        <w:t>,</w:t>
      </w:r>
      <w:r w:rsidR="16910E33">
        <w:t xml:space="preserve"> to create a large collection of </w:t>
      </w:r>
      <w:r w:rsidR="00AA57DF">
        <w:t>free-use</w:t>
      </w:r>
      <w:r w:rsidR="16910E33">
        <w:t>, online oral histories and transcripts documenting Latin</w:t>
      </w:r>
      <w:r w:rsidR="7F73866F">
        <w:t>x</w:t>
      </w:r>
      <w:r w:rsidR="16910E33">
        <w:t xml:space="preserve"> experiences and history in the Midwest.</w:t>
      </w:r>
    </w:p>
    <w:p w14:paraId="707EB2AF" w14:textId="7D17A526" w:rsidR="00933429" w:rsidRPr="00C60E53" w:rsidRDefault="54B52672" w:rsidP="008D17E1">
      <w:pPr>
        <w:pStyle w:val="BodyText"/>
        <w:spacing w:before="180" w:line="259" w:lineRule="auto"/>
        <w:ind w:left="0" w:right="148"/>
        <w:rPr>
          <w:u w:val="single"/>
        </w:rPr>
      </w:pPr>
      <w:r w:rsidRPr="3C99FAA5">
        <w:rPr>
          <w:u w:val="single"/>
        </w:rPr>
        <w:t>Stre</w:t>
      </w:r>
      <w:r w:rsidR="5A0F8C44" w:rsidRPr="3C99FAA5">
        <w:rPr>
          <w:u w:val="single"/>
        </w:rPr>
        <w:t>ngthen Infrastructure for Research/Artistry/Engagement</w:t>
      </w:r>
    </w:p>
    <w:p w14:paraId="65070DAC" w14:textId="14E68319" w:rsidR="00B72C43" w:rsidRDefault="4454F46E" w:rsidP="008D17E1">
      <w:pPr>
        <w:pStyle w:val="BodyText"/>
        <w:spacing w:before="180" w:line="259" w:lineRule="auto"/>
        <w:ind w:left="0" w:right="148"/>
      </w:pPr>
      <w:r>
        <w:t>NIU’s body of externally funded scholarship</w:t>
      </w:r>
      <w:r w:rsidR="3BBFC7FB">
        <w:t xml:space="preserve"> reflects </w:t>
      </w:r>
      <w:r w:rsidR="6AC8E973">
        <w:t>our</w:t>
      </w:r>
      <w:r w:rsidR="099D2DAE">
        <w:t xml:space="preserve"> </w:t>
      </w:r>
      <w:r w:rsidR="155D07A5">
        <w:t xml:space="preserve">commitment </w:t>
      </w:r>
      <w:r w:rsidR="0014236E">
        <w:t>to advancing</w:t>
      </w:r>
      <w:r w:rsidR="3BBFC7FB">
        <w:t xml:space="preserve"> innovation and community collaboration while </w:t>
      </w:r>
      <w:r w:rsidR="23CC8776">
        <w:t xml:space="preserve">addressing pressing societal needs. </w:t>
      </w:r>
      <w:r w:rsidR="52D4865C">
        <w:t>Huskies</w:t>
      </w:r>
      <w:r w:rsidR="23CC8776">
        <w:t xml:space="preserve"> are addressing complex questions related to environmental and ecosystem change and adaptation, rapidly advancing technology, shifting demographics and systemic inequality, using transdisciplinary approaches to develop socially responsible solutions.</w:t>
      </w:r>
      <w:r w:rsidR="0F12AF39">
        <w:t xml:space="preserve"> </w:t>
      </w:r>
      <w:r w:rsidR="7086205E">
        <w:t xml:space="preserve">NIU is committed to supporting </w:t>
      </w:r>
      <w:r w:rsidR="5E8AA704">
        <w:t>th</w:t>
      </w:r>
      <w:r w:rsidR="0A990F6D">
        <w:t>em by strengthening infrastructure for impactful and inclusive research, scholarship, artistry and engagement</w:t>
      </w:r>
      <w:r w:rsidR="6FEB457D">
        <w:t>.</w:t>
      </w:r>
    </w:p>
    <w:p w14:paraId="5C7FCED6" w14:textId="720DD905" w:rsidR="00546C74" w:rsidRDefault="752A5543" w:rsidP="008D17E1">
      <w:pPr>
        <w:pStyle w:val="BodyText"/>
        <w:spacing w:before="180" w:line="259" w:lineRule="auto"/>
        <w:ind w:left="0" w:right="148"/>
      </w:pPr>
      <w:r>
        <w:t xml:space="preserve">NIU’s desire to </w:t>
      </w:r>
      <w:r w:rsidR="5DB2EDC4">
        <w:t xml:space="preserve">foster </w:t>
      </w:r>
      <w:r w:rsidR="186AC412">
        <w:t xml:space="preserve">a more-supportive environment for non-traditional </w:t>
      </w:r>
      <w:r w:rsidR="72C8A8FC">
        <w:t xml:space="preserve">scholarship </w:t>
      </w:r>
      <w:r>
        <w:t xml:space="preserve">informed </w:t>
      </w:r>
      <w:r w:rsidR="1DFCFF5B">
        <w:t>multiple</w:t>
      </w:r>
      <w:r w:rsidR="4103031E">
        <w:t xml:space="preserve"> </w:t>
      </w:r>
      <w:r w:rsidR="455D99DD">
        <w:t xml:space="preserve">university </w:t>
      </w:r>
      <w:r>
        <w:t>goals</w:t>
      </w:r>
      <w:r w:rsidR="455D99DD">
        <w:t xml:space="preserve"> in 2024</w:t>
      </w:r>
      <w:r>
        <w:t xml:space="preserve">. </w:t>
      </w:r>
      <w:r w:rsidR="72C8A8FC">
        <w:t>A previous section d</w:t>
      </w:r>
      <w:r w:rsidR="07ACF53C">
        <w:t>etails</w:t>
      </w:r>
      <w:r w:rsidR="7DCBAF79">
        <w:t xml:space="preserve"> progress made to revise </w:t>
      </w:r>
      <w:r w:rsidR="4CD275F6">
        <w:t xml:space="preserve">elements of the university’s </w:t>
      </w:r>
      <w:r w:rsidR="701BA9C0">
        <w:t>tenure and promotion systems</w:t>
      </w:r>
      <w:r w:rsidR="2067F2E5">
        <w:t xml:space="preserve"> that </w:t>
      </w:r>
      <w:r w:rsidR="16B3154E">
        <w:t xml:space="preserve">could have </w:t>
      </w:r>
      <w:r w:rsidR="4CD275F6">
        <w:t>d</w:t>
      </w:r>
      <w:r w:rsidR="2067F2E5">
        <w:t>iscourage</w:t>
      </w:r>
      <w:r w:rsidR="16B3154E">
        <w:t>d</w:t>
      </w:r>
      <w:r w:rsidR="2067F2E5">
        <w:t xml:space="preserve"> faculty from </w:t>
      </w:r>
      <w:r w:rsidR="752D7C50">
        <w:t>engaging</w:t>
      </w:r>
      <w:r w:rsidR="72C8A8FC">
        <w:t xml:space="preserve"> in scholarly work that is </w:t>
      </w:r>
      <w:r w:rsidR="186AC412">
        <w:t>transdisciplinary, entrepreneurial, equity-oriented and community-engaged.</w:t>
      </w:r>
      <w:r w:rsidR="72C8A8FC">
        <w:t xml:space="preserve"> </w:t>
      </w:r>
      <w:r w:rsidR="1DCCB35F">
        <w:t xml:space="preserve">NIU </w:t>
      </w:r>
      <w:r w:rsidR="7396F1C0">
        <w:t xml:space="preserve">made </w:t>
      </w:r>
      <w:r w:rsidR="502530F2">
        <w:t xml:space="preserve">additional </w:t>
      </w:r>
      <w:r w:rsidR="7396F1C0">
        <w:t xml:space="preserve">progress </w:t>
      </w:r>
      <w:r w:rsidR="6A68B9FB">
        <w:t xml:space="preserve">implementing objectives of the 2023-26 Engagement Plan </w:t>
      </w:r>
      <w:r w:rsidR="70F09A15">
        <w:t>to advance</w:t>
      </w:r>
      <w:r w:rsidR="2FCBA7CF">
        <w:t xml:space="preserve"> </w:t>
      </w:r>
      <w:r w:rsidR="6B08B3E0">
        <w:t>community engagement as a central</w:t>
      </w:r>
      <w:r w:rsidR="702919C4">
        <w:t xml:space="preserve">, </w:t>
      </w:r>
      <w:r w:rsidR="6B08B3E0">
        <w:t xml:space="preserve">essential element of </w:t>
      </w:r>
      <w:r w:rsidR="702919C4">
        <w:t xml:space="preserve">our </w:t>
      </w:r>
      <w:r w:rsidR="1269AA60">
        <w:t>mission</w:t>
      </w:r>
      <w:r w:rsidR="70F09A15">
        <w:t xml:space="preserve">. </w:t>
      </w:r>
      <w:r w:rsidR="7514F2BE">
        <w:t>T</w:t>
      </w:r>
      <w:r w:rsidR="222186DB">
        <w:t>h</w:t>
      </w:r>
      <w:r w:rsidR="7514F2BE">
        <w:t>is past year, th</w:t>
      </w:r>
      <w:r w:rsidR="222186DB">
        <w:t xml:space="preserve">e work of the </w:t>
      </w:r>
      <w:r w:rsidR="0A2A7F89">
        <w:t xml:space="preserve">NIU </w:t>
      </w:r>
      <w:hyperlink r:id="rId31" w:history="1">
        <w:r w:rsidR="222186DB" w:rsidRPr="3C99FAA5">
          <w:rPr>
            <w:rStyle w:val="Hyperlink"/>
          </w:rPr>
          <w:t>Engagement Roundtable</w:t>
        </w:r>
      </w:hyperlink>
      <w:r w:rsidR="222186DB">
        <w:t xml:space="preserve"> </w:t>
      </w:r>
      <w:r w:rsidR="70274222">
        <w:t xml:space="preserve">propelled successful efforts to </w:t>
      </w:r>
      <w:r w:rsidR="6213904A">
        <w:t xml:space="preserve">launch </w:t>
      </w:r>
      <w:r w:rsidR="1CDE24BD">
        <w:t xml:space="preserve">the </w:t>
      </w:r>
      <w:r w:rsidR="76BF85A4">
        <w:t>self</w:t>
      </w:r>
      <w:r w:rsidR="1CDE24BD">
        <w:t>-</w:t>
      </w:r>
      <w:r w:rsidR="76BF85A4">
        <w:t>study</w:t>
      </w:r>
      <w:r w:rsidR="1CDE24BD">
        <w:t xml:space="preserve"> required to apply for reclassification as Carnegie-engaged institution, </w:t>
      </w:r>
      <w:r w:rsidR="76BF85A4">
        <w:t>designat</w:t>
      </w:r>
      <w:r w:rsidR="70274222">
        <w:t>e</w:t>
      </w:r>
      <w:r w:rsidR="2F9360F6">
        <w:t xml:space="preserve"> </w:t>
      </w:r>
      <w:r w:rsidR="15A11111">
        <w:t xml:space="preserve">undergraduate </w:t>
      </w:r>
      <w:r w:rsidR="612312A6">
        <w:t xml:space="preserve">courses as </w:t>
      </w:r>
      <w:r w:rsidR="2F9360F6">
        <w:t>community</w:t>
      </w:r>
      <w:r w:rsidR="15A11111">
        <w:t>-</w:t>
      </w:r>
      <w:r w:rsidR="2F9360F6">
        <w:t xml:space="preserve">engaged </w:t>
      </w:r>
      <w:r w:rsidR="74CA391F">
        <w:t xml:space="preserve">and </w:t>
      </w:r>
      <w:r w:rsidR="19389A5F">
        <w:t xml:space="preserve">implement the </w:t>
      </w:r>
      <w:r w:rsidR="608BAAE3">
        <w:t xml:space="preserve">NIU </w:t>
      </w:r>
      <w:r w:rsidR="19389A5F">
        <w:t>Engagement Executive-in-Residence program.</w:t>
      </w:r>
      <w:r w:rsidR="64BA1A40">
        <w:t xml:space="preserve"> </w:t>
      </w:r>
      <w:r w:rsidR="26271DD9">
        <w:t xml:space="preserve">The power of </w:t>
      </w:r>
      <w:r w:rsidR="695E4A80">
        <w:t xml:space="preserve">shared leadership was evident not only in the extent of the progress, but also </w:t>
      </w:r>
      <w:r w:rsidR="6155ABFB">
        <w:t>in the</w:t>
      </w:r>
      <w:r w:rsidR="278BD25A">
        <w:t xml:space="preserve"> ways that</w:t>
      </w:r>
      <w:r w:rsidR="6155ABFB">
        <w:t xml:space="preserve"> </w:t>
      </w:r>
      <w:r w:rsidR="139A6BCA">
        <w:t>intentional</w:t>
      </w:r>
      <w:r w:rsidR="278BD25A">
        <w:t xml:space="preserve"> collaboration </w:t>
      </w:r>
      <w:r w:rsidR="5DB60B28">
        <w:t xml:space="preserve">maximized </w:t>
      </w:r>
      <w:r w:rsidR="599C57F7">
        <w:t>alignment</w:t>
      </w:r>
      <w:r w:rsidR="5586E06F">
        <w:t xml:space="preserve">, synergy and </w:t>
      </w:r>
      <w:r w:rsidR="5DB60B28">
        <w:t xml:space="preserve">impact. </w:t>
      </w:r>
      <w:r w:rsidR="12C0431A">
        <w:t>To highlight one example</w:t>
      </w:r>
      <w:r w:rsidR="5DB60B28">
        <w:t xml:space="preserve">, </w:t>
      </w:r>
      <w:r w:rsidR="4A2114F5">
        <w:t xml:space="preserve">the </w:t>
      </w:r>
      <w:r w:rsidR="00A4617C">
        <w:t xml:space="preserve">fall </w:t>
      </w:r>
      <w:r w:rsidR="0E94DF85">
        <w:t xml:space="preserve">2024 Engagement in Residence Workshop </w:t>
      </w:r>
      <w:r w:rsidR="599C57F7">
        <w:t>featured</w:t>
      </w:r>
      <w:r w:rsidR="3BDB9308">
        <w:t xml:space="preserve"> an expert on building inclusive community engagement with human-centered design</w:t>
      </w:r>
      <w:r w:rsidR="599C57F7">
        <w:t xml:space="preserve"> and was positioned as a pre-conference workshop </w:t>
      </w:r>
      <w:r w:rsidR="2A1FDD4E">
        <w:t>supporting “The Real Talk Conference: Opening Pathways to Embrace Our Humanity.”</w:t>
      </w:r>
    </w:p>
    <w:p w14:paraId="650DC43E" w14:textId="77777777" w:rsidR="006326BF" w:rsidRDefault="005976A2" w:rsidP="008D17E1">
      <w:pPr>
        <w:pStyle w:val="BodyText"/>
        <w:spacing w:before="180" w:line="259" w:lineRule="auto"/>
        <w:ind w:left="0" w:right="148"/>
        <w:rPr>
          <w:b/>
          <w:bCs/>
        </w:rPr>
      </w:pPr>
      <w:r w:rsidRPr="005976A2">
        <w:rPr>
          <w:b/>
          <w:bCs/>
        </w:rPr>
        <w:t>Advance NICCS and Sustainability Initiatives</w:t>
      </w:r>
    </w:p>
    <w:p w14:paraId="6F8A7711" w14:textId="24B54F39" w:rsidR="00112DAD" w:rsidRDefault="270897EA" w:rsidP="008D17E1">
      <w:pPr>
        <w:pStyle w:val="BodyText"/>
        <w:spacing w:before="180" w:line="259" w:lineRule="auto"/>
        <w:ind w:left="0" w:right="148"/>
      </w:pPr>
      <w:r>
        <w:t xml:space="preserve">NIU </w:t>
      </w:r>
      <w:r w:rsidR="43B8B855">
        <w:t>advanced the planning, design and programming efforts associated with the Northern Illinois Center for Community Sustainability</w:t>
      </w:r>
      <w:r w:rsidR="4336EB70">
        <w:t xml:space="preserve"> </w:t>
      </w:r>
      <w:r w:rsidR="52DDAE5D">
        <w:t xml:space="preserve">(NICCS) </w:t>
      </w:r>
      <w:r w:rsidR="43B8B855">
        <w:t xml:space="preserve">and </w:t>
      </w:r>
      <w:r w:rsidR="6E7FDCD3">
        <w:t xml:space="preserve">began implementation of the university’s Sustainability and Climate Action Plan. </w:t>
      </w:r>
      <w:r w:rsidR="43B8B855">
        <w:t xml:space="preserve"> </w:t>
      </w:r>
    </w:p>
    <w:p w14:paraId="2C48FD2B" w14:textId="269812E1" w:rsidR="008A383A" w:rsidRDefault="374DAE18" w:rsidP="008D17E1">
      <w:pPr>
        <w:pStyle w:val="BodyText"/>
        <w:spacing w:before="180" w:line="259" w:lineRule="auto"/>
        <w:ind w:left="0" w:right="148"/>
      </w:pPr>
      <w:r>
        <w:t xml:space="preserve">Key </w:t>
      </w:r>
      <w:r w:rsidR="09757379">
        <w:t xml:space="preserve">to </w:t>
      </w:r>
      <w:r>
        <w:t xml:space="preserve">these initiatives </w:t>
      </w:r>
      <w:r w:rsidR="4336EB70">
        <w:t xml:space="preserve">is </w:t>
      </w:r>
      <w:r>
        <w:t xml:space="preserve">the </w:t>
      </w:r>
      <w:r w:rsidR="00194A1D">
        <w:t xml:space="preserve">hiring </w:t>
      </w:r>
      <w:r>
        <w:t xml:space="preserve">of </w:t>
      </w:r>
      <w:r w:rsidR="67916DE1">
        <w:t xml:space="preserve">a NICCS director with experience leading transdisciplinary </w:t>
      </w:r>
      <w:r w:rsidR="67916DE1">
        <w:lastRenderedPageBreak/>
        <w:t xml:space="preserve">projects </w:t>
      </w:r>
      <w:r w:rsidR="55C56EC0">
        <w:t xml:space="preserve">and managing grants </w:t>
      </w:r>
      <w:r w:rsidR="67916DE1">
        <w:t>related to</w:t>
      </w:r>
      <w:r w:rsidR="55C56EC0">
        <w:t xml:space="preserve"> water quality and climate adaptation</w:t>
      </w:r>
      <w:r w:rsidR="111CCF05">
        <w:t xml:space="preserve">. </w:t>
      </w:r>
      <w:r w:rsidR="3C24D3A8">
        <w:t xml:space="preserve">This role was filled </w:t>
      </w:r>
      <w:r w:rsidR="111CCF05">
        <w:t xml:space="preserve">at </w:t>
      </w:r>
      <w:r w:rsidR="19965AD4">
        <w:t xml:space="preserve">a </w:t>
      </w:r>
      <w:r w:rsidR="527C3D42">
        <w:t xml:space="preserve">pivotal </w:t>
      </w:r>
      <w:r w:rsidR="111CCF05">
        <w:t>time</w:t>
      </w:r>
      <w:r w:rsidR="527C3D42">
        <w:t xml:space="preserve"> in project planning </w:t>
      </w:r>
      <w:r w:rsidR="08FACDF5">
        <w:t xml:space="preserve">as </w:t>
      </w:r>
      <w:r w:rsidR="358C86EC">
        <w:t xml:space="preserve">the </w:t>
      </w:r>
      <w:r w:rsidR="08FACDF5">
        <w:t xml:space="preserve">bridging documents </w:t>
      </w:r>
      <w:r w:rsidR="358C86EC">
        <w:t xml:space="preserve">that </w:t>
      </w:r>
      <w:r w:rsidR="5AF6AA4C">
        <w:t xml:space="preserve">generally </w:t>
      </w:r>
      <w:r w:rsidR="453ABC6D">
        <w:t xml:space="preserve">describe the NICCS building components and systems </w:t>
      </w:r>
      <w:r w:rsidR="08FACDF5">
        <w:t xml:space="preserve">are </w:t>
      </w:r>
      <w:r w:rsidR="453ABC6D">
        <w:t xml:space="preserve">being </w:t>
      </w:r>
      <w:r w:rsidR="51C02949">
        <w:t>finalized</w:t>
      </w:r>
      <w:r w:rsidR="69528CC9">
        <w:t xml:space="preserve">. These documents will be </w:t>
      </w:r>
      <w:r w:rsidR="07117F67">
        <w:t xml:space="preserve">used </w:t>
      </w:r>
      <w:r w:rsidR="4FC30AD3">
        <w:t xml:space="preserve">to support the </w:t>
      </w:r>
      <w:r w:rsidR="7CE6F284">
        <w:t xml:space="preserve">bidding </w:t>
      </w:r>
      <w:r w:rsidR="4FC30AD3">
        <w:t xml:space="preserve">process for selecting the </w:t>
      </w:r>
      <w:r w:rsidR="70401B3F">
        <w:t>design-build team</w:t>
      </w:r>
      <w:r w:rsidR="7CE6F284">
        <w:t xml:space="preserve"> </w:t>
      </w:r>
      <w:r w:rsidR="008000EA">
        <w:t xml:space="preserve">members </w:t>
      </w:r>
      <w:r w:rsidR="7CE6F284">
        <w:t xml:space="preserve">who will </w:t>
      </w:r>
      <w:r w:rsidR="7BC69838">
        <w:t>have ultimate responsibility for design and construction.</w:t>
      </w:r>
      <w:r w:rsidR="4FC30AD3">
        <w:t xml:space="preserve"> </w:t>
      </w:r>
      <w:r w:rsidR="67145C56">
        <w:t>The</w:t>
      </w:r>
      <w:r w:rsidR="3D0F84EC">
        <w:t>ir</w:t>
      </w:r>
      <w:r w:rsidR="67145C56">
        <w:t xml:space="preserve"> design precepts and features</w:t>
      </w:r>
      <w:r w:rsidR="3D0F84EC">
        <w:t xml:space="preserve"> give </w:t>
      </w:r>
      <w:r w:rsidR="67145C56">
        <w:t xml:space="preserve">life </w:t>
      </w:r>
      <w:r w:rsidR="3D0F84EC">
        <w:t xml:space="preserve">to </w:t>
      </w:r>
      <w:r w:rsidR="67145C56">
        <w:t>the vision of NICCS as a</w:t>
      </w:r>
      <w:r w:rsidR="644B2E67">
        <w:t xml:space="preserve"> </w:t>
      </w:r>
      <w:r w:rsidR="191230CB">
        <w:t xml:space="preserve">destination that will </w:t>
      </w:r>
      <w:r w:rsidR="6B156F0F">
        <w:t>bring together students, experts and citizens work</w:t>
      </w:r>
      <w:r w:rsidR="19E71CDC">
        <w:t>ing</w:t>
      </w:r>
      <w:r w:rsidR="6B156F0F">
        <w:t xml:space="preserve"> to enhance sustainability in peri-urban communities</w:t>
      </w:r>
      <w:r w:rsidR="747EBA7A">
        <w:t xml:space="preserve">, </w:t>
      </w:r>
      <w:r w:rsidR="1A1AF547">
        <w:t xml:space="preserve">promote </w:t>
      </w:r>
      <w:r w:rsidR="747EBA7A">
        <w:t xml:space="preserve">transdisciplinary collaboration and </w:t>
      </w:r>
      <w:r w:rsidR="1A1AF547">
        <w:t>serve as a living laboratory for testing sustainab</w:t>
      </w:r>
      <w:r w:rsidR="31569332">
        <w:t>le technologies in building systems and infrastructure.</w:t>
      </w:r>
      <w:r w:rsidR="747EBA7A">
        <w:t xml:space="preserve"> </w:t>
      </w:r>
      <w:r w:rsidR="191230CB">
        <w:t xml:space="preserve"> </w:t>
      </w:r>
    </w:p>
    <w:p w14:paraId="59E74994" w14:textId="11F7CDEB" w:rsidR="00DB5A89" w:rsidRDefault="00991C1C" w:rsidP="008D17E1">
      <w:pPr>
        <w:pStyle w:val="BodyText"/>
        <w:spacing w:before="180" w:line="259" w:lineRule="auto"/>
        <w:ind w:left="0" w:right="148"/>
      </w:pPr>
      <w:r>
        <w:t xml:space="preserve">NIU also made significant progress aligning </w:t>
      </w:r>
      <w:r w:rsidR="008E2D5E">
        <w:t xml:space="preserve">and integrating </w:t>
      </w:r>
      <w:r>
        <w:t>the</w:t>
      </w:r>
      <w:r w:rsidR="008E2D5E">
        <w:t xml:space="preserve"> recommendations of the Sustainability and Climate Action Plan with university priorities in 2024</w:t>
      </w:r>
      <w:r w:rsidR="00BA5800">
        <w:t xml:space="preserve">, through the introduction of culture-building </w:t>
      </w:r>
      <w:r w:rsidR="00497362">
        <w:t>initiatives such as the Green Office Certification program and the celebration of Campus Sustainability Month</w:t>
      </w:r>
      <w:r w:rsidR="00C24D95">
        <w:t xml:space="preserve">; </w:t>
      </w:r>
      <w:r w:rsidR="00816BB7">
        <w:t xml:space="preserve">shoreline </w:t>
      </w:r>
      <w:r w:rsidR="00B045C1">
        <w:t>restoration ecology efforts in progress at the East Lagoon and</w:t>
      </w:r>
      <w:r w:rsidR="00816BB7">
        <w:t xml:space="preserve"> prairie restoration efforts planned for the “North 40</w:t>
      </w:r>
      <w:r w:rsidR="00C24D95">
        <w:t xml:space="preserve">;” </w:t>
      </w:r>
      <w:r w:rsidR="00E74EB0">
        <w:t xml:space="preserve">and our </w:t>
      </w:r>
      <w:r w:rsidR="00DA46C0">
        <w:t xml:space="preserve">multi-dimensional </w:t>
      </w:r>
      <w:r w:rsidR="00E74EB0">
        <w:t>partnership with</w:t>
      </w:r>
      <w:r w:rsidR="002318DF">
        <w:t xml:space="preserve"> Trane.</w:t>
      </w:r>
      <w:r w:rsidR="00DA46C0">
        <w:t xml:space="preserve"> </w:t>
      </w:r>
    </w:p>
    <w:p w14:paraId="548D683D" w14:textId="1970EB0D" w:rsidR="00991C1C" w:rsidRPr="00D532BF" w:rsidRDefault="5E15D3FF" w:rsidP="008D17E1">
      <w:pPr>
        <w:pStyle w:val="BodyText"/>
        <w:spacing w:before="180" w:line="259" w:lineRule="auto"/>
        <w:ind w:left="0" w:right="148"/>
      </w:pPr>
      <w:r>
        <w:t>Trane</w:t>
      </w:r>
      <w:r w:rsidR="3D41A4E1">
        <w:t xml:space="preserve"> and NIU </w:t>
      </w:r>
      <w:r w:rsidR="5C3BF4D0">
        <w:t>assessed energy consumption, building infrastructure</w:t>
      </w:r>
      <w:r w:rsidR="21BD3FC0">
        <w:t>, modernization requirements and potential energy savings opportunities across 51 campus buildings, and proposed an Energy Savings Agreement</w:t>
      </w:r>
      <w:r w:rsidR="0344AD21">
        <w:t xml:space="preserve"> (ESA)</w:t>
      </w:r>
      <w:r w:rsidR="21BD3FC0">
        <w:t xml:space="preserve"> </w:t>
      </w:r>
      <w:r w:rsidR="0036136C">
        <w:t xml:space="preserve">that </w:t>
      </w:r>
      <w:r w:rsidR="21BD3FC0">
        <w:t>will</w:t>
      </w:r>
      <w:r w:rsidR="30F34545">
        <w:t xml:space="preserve"> allow the campus to improve HVAC efficiency, water conservation,</w:t>
      </w:r>
      <w:r w:rsidR="0344AD21">
        <w:t xml:space="preserve"> and building envelopes and </w:t>
      </w:r>
      <w:r w:rsidR="00756180">
        <w:t xml:space="preserve">to </w:t>
      </w:r>
      <w:r w:rsidR="0344AD21">
        <w:t xml:space="preserve">install solar arrays and charging stations. NIU </w:t>
      </w:r>
      <w:r w:rsidR="45A41F46">
        <w:t xml:space="preserve">will </w:t>
      </w:r>
      <w:r w:rsidR="0344AD21">
        <w:t>benefit from the ES</w:t>
      </w:r>
      <w:r w:rsidR="4B18953A">
        <w:t xml:space="preserve">A by reducing energy consumption </w:t>
      </w:r>
      <w:r w:rsidR="45A41F46">
        <w:t xml:space="preserve">to realize </w:t>
      </w:r>
      <w:r w:rsidR="0344AD21">
        <w:t xml:space="preserve">cost savings, </w:t>
      </w:r>
      <w:r w:rsidR="45A41F46">
        <w:t>addressing and avoiding critical deferred maintenance</w:t>
      </w:r>
      <w:r w:rsidR="2C801199">
        <w:t xml:space="preserve"> issues </w:t>
      </w:r>
      <w:r w:rsidR="49D8D66E">
        <w:t xml:space="preserve">and </w:t>
      </w:r>
      <w:r w:rsidR="2C801199">
        <w:t>creating experiential learning opportunities for students</w:t>
      </w:r>
      <w:r w:rsidR="49D8D66E">
        <w:t>.</w:t>
      </w:r>
      <w:r w:rsidR="7AE72620">
        <w:t xml:space="preserve"> </w:t>
      </w:r>
      <w:r w:rsidR="761EFD57">
        <w:t>The university appreciates the Board of Trustees</w:t>
      </w:r>
      <w:r w:rsidR="6A4FEAB0">
        <w:t>’</w:t>
      </w:r>
      <w:r w:rsidR="761EFD57">
        <w:t xml:space="preserve"> support for </w:t>
      </w:r>
      <w:r w:rsidR="72B6F7BA">
        <w:t>implementation of campus energy improvements</w:t>
      </w:r>
      <w:r w:rsidR="339D6321">
        <w:t xml:space="preserve"> through the ESA with Tra</w:t>
      </w:r>
      <w:r w:rsidR="6A4FEAB0">
        <w:t>ne.</w:t>
      </w:r>
    </w:p>
    <w:p w14:paraId="3D1C5AE7" w14:textId="1BAE99A6" w:rsidR="008C554B" w:rsidRDefault="00890C27" w:rsidP="001175FA">
      <w:pPr>
        <w:pStyle w:val="Heading1"/>
        <w:ind w:left="0"/>
        <w:rPr>
          <w:spacing w:val="-2"/>
        </w:rPr>
      </w:pPr>
      <w:r w:rsidRPr="004C1A6A">
        <w:t>Resource</w:t>
      </w:r>
      <w:r w:rsidRPr="004C1A6A">
        <w:rPr>
          <w:spacing w:val="-7"/>
        </w:rPr>
        <w:t xml:space="preserve"> </w:t>
      </w:r>
      <w:r w:rsidRPr="004C1A6A">
        <w:t>Development</w:t>
      </w:r>
      <w:r w:rsidRPr="004C1A6A">
        <w:rPr>
          <w:spacing w:val="-4"/>
        </w:rPr>
        <w:t xml:space="preserve"> </w:t>
      </w:r>
      <w:r w:rsidRPr="004C1A6A">
        <w:t>and</w:t>
      </w:r>
      <w:r w:rsidRPr="004C1A6A">
        <w:rPr>
          <w:spacing w:val="-5"/>
        </w:rPr>
        <w:t xml:space="preserve"> </w:t>
      </w:r>
      <w:r w:rsidRPr="004C1A6A">
        <w:t>Fiscal</w:t>
      </w:r>
      <w:r w:rsidRPr="004C1A6A">
        <w:rPr>
          <w:spacing w:val="-3"/>
        </w:rPr>
        <w:t xml:space="preserve"> </w:t>
      </w:r>
      <w:r w:rsidRPr="004C1A6A">
        <w:rPr>
          <w:spacing w:val="-2"/>
        </w:rPr>
        <w:t>Responsibility</w:t>
      </w:r>
    </w:p>
    <w:p w14:paraId="3B121865" w14:textId="47E4AAB1" w:rsidR="00E20CCA" w:rsidRDefault="00E20CCA" w:rsidP="00E20CCA">
      <w:pPr>
        <w:pStyle w:val="Heading1"/>
        <w:ind w:left="0"/>
        <w:rPr>
          <w:b w:val="0"/>
          <w:bCs w:val="0"/>
        </w:rPr>
      </w:pPr>
      <w:r w:rsidRPr="00843105">
        <w:rPr>
          <w:b w:val="0"/>
          <w:bCs w:val="0"/>
        </w:rPr>
        <w:t>NIU</w:t>
      </w:r>
      <w:r>
        <w:rPr>
          <w:b w:val="0"/>
          <w:bCs w:val="0"/>
        </w:rPr>
        <w:t xml:space="preserve"> strives to sustain budgets that are academically responsive and fiscally responsible; that reflect our dedication to being student-centric and </w:t>
      </w:r>
      <w:r w:rsidR="002C2135">
        <w:rPr>
          <w:b w:val="0"/>
          <w:bCs w:val="0"/>
        </w:rPr>
        <w:t>equity-</w:t>
      </w:r>
      <w:r>
        <w:rPr>
          <w:b w:val="0"/>
          <w:bCs w:val="0"/>
        </w:rPr>
        <w:t>minded; that demonstrate ongoing investment in our faculty and staff; and that align with our mission, vision and values. It is challenging to meet these commitments as a public university that receives less than 25% of its annual operating budget from the State of Illinois. We were not surprised that the Illinois Commission of Equitable Public University Funding found that NIU currently receives only 55.6% of the dollars needed to adequately support our students’ success and our university’s core operations.</w:t>
      </w:r>
    </w:p>
    <w:p w14:paraId="403EB6B4" w14:textId="44D12ABF" w:rsidR="00E20CCA" w:rsidRDefault="5B9243A4" w:rsidP="00E20CCA">
      <w:pPr>
        <w:pStyle w:val="Heading1"/>
        <w:ind w:left="0"/>
        <w:rPr>
          <w:b w:val="0"/>
          <w:bCs w:val="0"/>
        </w:rPr>
      </w:pPr>
      <w:r>
        <w:rPr>
          <w:b w:val="0"/>
          <w:bCs w:val="0"/>
        </w:rPr>
        <w:t>Although Illinois public universities have seen increases in appropriated funds for operations in recent years, these increases are insufficient to compensate for the long-term trend of disinvestment</w:t>
      </w:r>
      <w:r w:rsidR="08880035">
        <w:rPr>
          <w:b w:val="0"/>
          <w:bCs w:val="0"/>
        </w:rPr>
        <w:t xml:space="preserve"> and the pace of inflation. In</w:t>
      </w:r>
      <w:r w:rsidR="56B8EE3F">
        <w:rPr>
          <w:b w:val="0"/>
          <w:bCs w:val="0"/>
        </w:rPr>
        <w:t xml:space="preserve"> </w:t>
      </w:r>
      <w:r>
        <w:rPr>
          <w:b w:val="0"/>
          <w:bCs w:val="0"/>
        </w:rPr>
        <w:t xml:space="preserve">fact, </w:t>
      </w:r>
      <w:r w:rsidR="56B8EE3F">
        <w:rPr>
          <w:b w:val="0"/>
          <w:bCs w:val="0"/>
        </w:rPr>
        <w:t xml:space="preserve">the appropriation has </w:t>
      </w:r>
      <w:r>
        <w:rPr>
          <w:b w:val="0"/>
          <w:bCs w:val="0"/>
        </w:rPr>
        <w:t>decreased by 24% in inflation</w:t>
      </w:r>
      <w:r w:rsidR="56B8EE3F">
        <w:rPr>
          <w:b w:val="0"/>
          <w:bCs w:val="0"/>
        </w:rPr>
        <w:t>-</w:t>
      </w:r>
      <w:r>
        <w:rPr>
          <w:b w:val="0"/>
          <w:bCs w:val="0"/>
        </w:rPr>
        <w:t xml:space="preserve">adjusted dollars between FY15 and FY23. The appropriated funding we receive does not cover the real costs associated with delivering </w:t>
      </w:r>
      <w:r w:rsidR="00A6124A">
        <w:rPr>
          <w:b w:val="0"/>
          <w:bCs w:val="0"/>
        </w:rPr>
        <w:t>high-</w:t>
      </w:r>
      <w:r>
        <w:rPr>
          <w:b w:val="0"/>
          <w:bCs w:val="0"/>
        </w:rPr>
        <w:t xml:space="preserve">quality academic programs and support services to students, or the investment required to recruit and retain accomplished employees committed to student success. Most of NIU’s operating funds </w:t>
      </w:r>
      <w:r w:rsidR="007A170F">
        <w:rPr>
          <w:b w:val="0"/>
          <w:bCs w:val="0"/>
        </w:rPr>
        <w:t>(</w:t>
      </w:r>
      <w:r>
        <w:rPr>
          <w:b w:val="0"/>
          <w:bCs w:val="0"/>
        </w:rPr>
        <w:t>more than 40% of the total revenue budget</w:t>
      </w:r>
      <w:r w:rsidR="007A170F">
        <w:rPr>
          <w:b w:val="0"/>
          <w:bCs w:val="0"/>
        </w:rPr>
        <w:t xml:space="preserve">) </w:t>
      </w:r>
      <w:r>
        <w:rPr>
          <w:b w:val="0"/>
          <w:bCs w:val="0"/>
        </w:rPr>
        <w:t>are derived from tuition and fees. In this context, we are forced to balance our desire to maximize affordability with our need to invest in critical university infrastructure and services, including the academic and nonacademic supports essential to our students’ success.</w:t>
      </w:r>
    </w:p>
    <w:p w14:paraId="40F3F354" w14:textId="6A921AAA" w:rsidR="00E20CCA" w:rsidRPr="00C77C4E" w:rsidRDefault="5B9243A4" w:rsidP="00E20CCA">
      <w:pPr>
        <w:pStyle w:val="Heading1"/>
        <w:ind w:left="0"/>
        <w:rPr>
          <w:b w:val="0"/>
          <w:bCs w:val="0"/>
          <w:spacing w:val="-2"/>
        </w:rPr>
      </w:pPr>
      <w:r w:rsidRPr="00C77C4E">
        <w:rPr>
          <w:b w:val="0"/>
          <w:bCs w:val="0"/>
          <w:spacing w:val="-2"/>
        </w:rPr>
        <w:t>NIU</w:t>
      </w:r>
      <w:r w:rsidR="4CE39E46">
        <w:rPr>
          <w:b w:val="0"/>
          <w:bCs w:val="0"/>
          <w:spacing w:val="-2"/>
        </w:rPr>
        <w:t xml:space="preserve"> is committed to </w:t>
      </w:r>
      <w:r w:rsidRPr="00C77C4E">
        <w:rPr>
          <w:b w:val="0"/>
          <w:bCs w:val="0"/>
          <w:spacing w:val="-2"/>
        </w:rPr>
        <w:t>be</w:t>
      </w:r>
      <w:r w:rsidR="4CE39E46">
        <w:rPr>
          <w:b w:val="0"/>
          <w:bCs w:val="0"/>
          <w:spacing w:val="-2"/>
        </w:rPr>
        <w:t>ing</w:t>
      </w:r>
      <w:r w:rsidRPr="00C77C4E">
        <w:rPr>
          <w:b w:val="0"/>
          <w:bCs w:val="0"/>
          <w:spacing w:val="-2"/>
        </w:rPr>
        <w:t xml:space="preserve"> good stewards of university resources, as well as to be</w:t>
      </w:r>
      <w:r w:rsidR="007A170F">
        <w:rPr>
          <w:b w:val="0"/>
          <w:bCs w:val="0"/>
          <w:spacing w:val="-2"/>
        </w:rPr>
        <w:t>ing</w:t>
      </w:r>
      <w:r w:rsidRPr="00C77C4E">
        <w:rPr>
          <w:b w:val="0"/>
          <w:bCs w:val="0"/>
          <w:spacing w:val="-2"/>
        </w:rPr>
        <w:t xml:space="preserve"> student-centric, equity-minded and supportive of faculty and staff excellence. Our senior leaders advocate </w:t>
      </w:r>
      <w:r w:rsidR="46650D80">
        <w:rPr>
          <w:b w:val="0"/>
          <w:bCs w:val="0"/>
          <w:spacing w:val="-2"/>
        </w:rPr>
        <w:t xml:space="preserve">firmly and </w:t>
      </w:r>
      <w:r w:rsidRPr="00C77C4E">
        <w:rPr>
          <w:b w:val="0"/>
          <w:bCs w:val="0"/>
          <w:spacing w:val="-2"/>
        </w:rPr>
        <w:lastRenderedPageBreak/>
        <w:t xml:space="preserve">consistently for reliable, equitable and sufficient investment in NIU and public higher education by the State of Illinois. At the same time, we </w:t>
      </w:r>
      <w:r w:rsidR="46BAA43F">
        <w:rPr>
          <w:b w:val="0"/>
          <w:bCs w:val="0"/>
          <w:spacing w:val="-2"/>
        </w:rPr>
        <w:t>know</w:t>
      </w:r>
      <w:r w:rsidR="46BAA43F" w:rsidRPr="00C77C4E">
        <w:rPr>
          <w:b w:val="0"/>
          <w:bCs w:val="0"/>
          <w:spacing w:val="-2"/>
        </w:rPr>
        <w:t xml:space="preserve"> </w:t>
      </w:r>
      <w:r w:rsidRPr="00C77C4E">
        <w:rPr>
          <w:b w:val="0"/>
          <w:bCs w:val="0"/>
          <w:spacing w:val="-2"/>
        </w:rPr>
        <w:t>that securing our future require</w:t>
      </w:r>
      <w:r w:rsidR="46BAA43F">
        <w:rPr>
          <w:b w:val="0"/>
          <w:bCs w:val="0"/>
          <w:spacing w:val="-2"/>
        </w:rPr>
        <w:t>s</w:t>
      </w:r>
      <w:r w:rsidRPr="00C77C4E">
        <w:rPr>
          <w:b w:val="0"/>
          <w:bCs w:val="0"/>
          <w:spacing w:val="-2"/>
        </w:rPr>
        <w:t xml:space="preserve"> us to be proactive and realistic in aligning recurring revenues and expenses.</w:t>
      </w:r>
      <w:r>
        <w:rPr>
          <w:b w:val="0"/>
          <w:bCs w:val="0"/>
          <w:spacing w:val="-2"/>
        </w:rPr>
        <w:t xml:space="preserve"> The university leadership and our larger Huskie community appreciate the support and confidence that we have received from our Board of Trustees, as we take strategic actions designed to mitigate annual operating deficits and realize sustainable balanced budgets. We are making progress toward the goal of achieving a structurally balanced budget by FY26.   </w:t>
      </w:r>
    </w:p>
    <w:p w14:paraId="6E4E4D4B" w14:textId="312B1972" w:rsidR="00B275E7" w:rsidRDefault="00D656D1" w:rsidP="001175FA">
      <w:pPr>
        <w:pStyle w:val="Heading1"/>
        <w:ind w:left="0"/>
        <w:rPr>
          <w:spacing w:val="-2"/>
        </w:rPr>
      </w:pPr>
      <w:r>
        <w:rPr>
          <w:spacing w:val="-2"/>
        </w:rPr>
        <w:t>Multiyear Planning and Budgeting</w:t>
      </w:r>
    </w:p>
    <w:p w14:paraId="50511128" w14:textId="44587297" w:rsidR="00E20CCA" w:rsidRDefault="5B9243A4" w:rsidP="00E20CCA">
      <w:pPr>
        <w:pStyle w:val="Heading1"/>
        <w:ind w:left="0"/>
        <w:rPr>
          <w:b w:val="0"/>
          <w:bCs w:val="0"/>
          <w:spacing w:val="-2"/>
        </w:rPr>
      </w:pPr>
      <w:r w:rsidRPr="00CB0411">
        <w:rPr>
          <w:b w:val="0"/>
          <w:bCs w:val="0"/>
          <w:spacing w:val="-2"/>
        </w:rPr>
        <w:t xml:space="preserve">Our commitment to transparency and accountability underlies the university’s practice of regularly and publicly updating the Board of Trustees about our financial performance, and our progress related to facilities and technology priorities. </w:t>
      </w:r>
      <w:r>
        <w:rPr>
          <w:b w:val="0"/>
          <w:bCs w:val="0"/>
          <w:spacing w:val="-2"/>
        </w:rPr>
        <w:t xml:space="preserve">NIU’s FY24 financial summary was reported to the </w:t>
      </w:r>
      <w:r w:rsidR="00BD0E54">
        <w:rPr>
          <w:b w:val="0"/>
          <w:bCs w:val="0"/>
          <w:spacing w:val="-2"/>
        </w:rPr>
        <w:t>b</w:t>
      </w:r>
      <w:r>
        <w:rPr>
          <w:b w:val="0"/>
          <w:bCs w:val="0"/>
          <w:spacing w:val="-2"/>
        </w:rPr>
        <w:t xml:space="preserve">oard </w:t>
      </w:r>
      <w:r w:rsidR="00CE5ADC">
        <w:rPr>
          <w:b w:val="0"/>
          <w:bCs w:val="0"/>
          <w:spacing w:val="-2"/>
        </w:rPr>
        <w:t xml:space="preserve">Nov. </w:t>
      </w:r>
      <w:r>
        <w:rPr>
          <w:b w:val="0"/>
          <w:bCs w:val="0"/>
          <w:spacing w:val="-2"/>
        </w:rPr>
        <w:t>7,</w:t>
      </w:r>
      <w:r w:rsidR="00BD0E54">
        <w:rPr>
          <w:b w:val="0"/>
          <w:bCs w:val="0"/>
          <w:spacing w:val="-2"/>
        </w:rPr>
        <w:t xml:space="preserve"> </w:t>
      </w:r>
      <w:r w:rsidR="40FE8564">
        <w:rPr>
          <w:b w:val="0"/>
          <w:bCs w:val="0"/>
          <w:spacing w:val="-2"/>
        </w:rPr>
        <w:t>20</w:t>
      </w:r>
      <w:r w:rsidR="11C17235">
        <w:rPr>
          <w:b w:val="0"/>
          <w:bCs w:val="0"/>
          <w:spacing w:val="-2"/>
        </w:rPr>
        <w:t>23</w:t>
      </w:r>
      <w:r w:rsidR="00CE5ADC">
        <w:rPr>
          <w:b w:val="0"/>
          <w:bCs w:val="0"/>
          <w:spacing w:val="-2"/>
        </w:rPr>
        <w:t>,</w:t>
      </w:r>
      <w:r>
        <w:rPr>
          <w:b w:val="0"/>
          <w:bCs w:val="0"/>
          <w:spacing w:val="-2"/>
        </w:rPr>
        <w:t xml:space="preserve"> and the </w:t>
      </w:r>
      <w:r w:rsidR="00BD0E54">
        <w:rPr>
          <w:b w:val="0"/>
          <w:bCs w:val="0"/>
          <w:spacing w:val="-2"/>
        </w:rPr>
        <w:t xml:space="preserve">board </w:t>
      </w:r>
      <w:r>
        <w:rPr>
          <w:b w:val="0"/>
          <w:bCs w:val="0"/>
          <w:spacing w:val="-2"/>
        </w:rPr>
        <w:t>approved NIU’s FY25 internal budget June 20</w:t>
      </w:r>
      <w:r w:rsidR="11C17235">
        <w:rPr>
          <w:b w:val="0"/>
          <w:bCs w:val="0"/>
          <w:spacing w:val="-2"/>
        </w:rPr>
        <w:t>, 2024</w:t>
      </w:r>
      <w:r w:rsidR="0014236E">
        <w:rPr>
          <w:b w:val="0"/>
          <w:bCs w:val="0"/>
          <w:spacing w:val="-2"/>
        </w:rPr>
        <w:t>.</w:t>
      </w:r>
      <w:r>
        <w:rPr>
          <w:b w:val="0"/>
          <w:bCs w:val="0"/>
          <w:spacing w:val="-2"/>
        </w:rPr>
        <w:t xml:space="preserve"> The university community was updated throughout the year about budget and resource planning by the </w:t>
      </w:r>
      <w:r w:rsidR="5C3A3885">
        <w:rPr>
          <w:b w:val="0"/>
          <w:bCs w:val="0"/>
          <w:spacing w:val="-2"/>
        </w:rPr>
        <w:t>v</w:t>
      </w:r>
      <w:r>
        <w:rPr>
          <w:b w:val="0"/>
          <w:bCs w:val="0"/>
          <w:spacing w:val="-2"/>
        </w:rPr>
        <w:t xml:space="preserve">ice </w:t>
      </w:r>
      <w:r w:rsidR="5C3A3885">
        <w:rPr>
          <w:b w:val="0"/>
          <w:bCs w:val="0"/>
          <w:spacing w:val="-2"/>
        </w:rPr>
        <w:t>p</w:t>
      </w:r>
      <w:r>
        <w:rPr>
          <w:b w:val="0"/>
          <w:bCs w:val="0"/>
          <w:spacing w:val="-2"/>
        </w:rPr>
        <w:t xml:space="preserve">resident of Administration and Finance/Chief Financial Officer and the </w:t>
      </w:r>
      <w:r w:rsidR="5C3A3885">
        <w:rPr>
          <w:b w:val="0"/>
          <w:bCs w:val="0"/>
          <w:spacing w:val="-2"/>
        </w:rPr>
        <w:t>e</w:t>
      </w:r>
      <w:r>
        <w:rPr>
          <w:b w:val="0"/>
          <w:bCs w:val="0"/>
          <w:spacing w:val="-2"/>
        </w:rPr>
        <w:t xml:space="preserve">xecutive </w:t>
      </w:r>
      <w:r w:rsidR="5C3A3885">
        <w:rPr>
          <w:b w:val="0"/>
          <w:bCs w:val="0"/>
          <w:spacing w:val="-2"/>
        </w:rPr>
        <w:t>v</w:t>
      </w:r>
      <w:r>
        <w:rPr>
          <w:b w:val="0"/>
          <w:bCs w:val="0"/>
          <w:spacing w:val="-2"/>
        </w:rPr>
        <w:t xml:space="preserve">ice </w:t>
      </w:r>
      <w:r w:rsidR="60F1072C">
        <w:rPr>
          <w:b w:val="0"/>
          <w:bCs w:val="0"/>
          <w:spacing w:val="-2"/>
        </w:rPr>
        <w:t>p</w:t>
      </w:r>
      <w:r>
        <w:rPr>
          <w:b w:val="0"/>
          <w:bCs w:val="0"/>
          <w:spacing w:val="-2"/>
        </w:rPr>
        <w:t>resident/</w:t>
      </w:r>
      <w:r w:rsidR="1119B0E8">
        <w:rPr>
          <w:b w:val="0"/>
          <w:bCs w:val="0"/>
          <w:spacing w:val="-2"/>
        </w:rPr>
        <w:t>p</w:t>
      </w:r>
      <w:r>
        <w:rPr>
          <w:b w:val="0"/>
          <w:bCs w:val="0"/>
          <w:spacing w:val="-2"/>
        </w:rPr>
        <w:t xml:space="preserve">rovost via campus-wide email communications as well as presentations to shared governance and shared leadership groups. Campus leaders were </w:t>
      </w:r>
      <w:r w:rsidR="00BD0E54">
        <w:rPr>
          <w:b w:val="0"/>
          <w:bCs w:val="0"/>
          <w:spacing w:val="-2"/>
        </w:rPr>
        <w:t xml:space="preserve">called on </w:t>
      </w:r>
      <w:r>
        <w:rPr>
          <w:b w:val="0"/>
          <w:bCs w:val="0"/>
          <w:spacing w:val="-2"/>
        </w:rPr>
        <w:t xml:space="preserve">to work with their teams to reduce expenses, reallocate resources to grow revenue and generate new sources of revenue. </w:t>
      </w:r>
    </w:p>
    <w:p w14:paraId="510C16E7" w14:textId="324AD543" w:rsidR="00E20CCA" w:rsidRPr="001B0559" w:rsidRDefault="5B9243A4" w:rsidP="00E20CCA">
      <w:pPr>
        <w:pStyle w:val="Heading1"/>
        <w:ind w:left="0"/>
        <w:rPr>
          <w:b w:val="0"/>
          <w:bCs w:val="0"/>
          <w:spacing w:val="-2"/>
        </w:rPr>
      </w:pPr>
      <w:r>
        <w:rPr>
          <w:b w:val="0"/>
          <w:bCs w:val="0"/>
          <w:spacing w:val="-2"/>
        </w:rPr>
        <w:t xml:space="preserve">Notably, </w:t>
      </w:r>
      <w:r w:rsidRPr="001B0559">
        <w:rPr>
          <w:b w:val="0"/>
          <w:bCs w:val="0"/>
          <w:spacing w:val="-2"/>
        </w:rPr>
        <w:t xml:space="preserve">the </w:t>
      </w:r>
      <w:r>
        <w:rPr>
          <w:b w:val="0"/>
          <w:bCs w:val="0"/>
          <w:spacing w:val="-2"/>
        </w:rPr>
        <w:t>u</w:t>
      </w:r>
      <w:r w:rsidRPr="001B0559">
        <w:rPr>
          <w:b w:val="0"/>
          <w:bCs w:val="0"/>
          <w:spacing w:val="-2"/>
        </w:rPr>
        <w:t xml:space="preserve">niversity ended </w:t>
      </w:r>
      <w:r>
        <w:rPr>
          <w:b w:val="0"/>
          <w:bCs w:val="0"/>
          <w:spacing w:val="-2"/>
        </w:rPr>
        <w:t>FY24</w:t>
      </w:r>
      <w:r w:rsidRPr="001B0559">
        <w:rPr>
          <w:b w:val="0"/>
          <w:bCs w:val="0"/>
          <w:spacing w:val="-2"/>
        </w:rPr>
        <w:t xml:space="preserve"> with an operating deficit of $30.4</w:t>
      </w:r>
      <w:r w:rsidR="00CE5ADC">
        <w:rPr>
          <w:b w:val="0"/>
          <w:bCs w:val="0"/>
          <w:spacing w:val="-2"/>
        </w:rPr>
        <w:t xml:space="preserve"> million</w:t>
      </w:r>
      <w:r w:rsidRPr="001B0559">
        <w:rPr>
          <w:b w:val="0"/>
          <w:bCs w:val="0"/>
          <w:spacing w:val="-2"/>
        </w:rPr>
        <w:t>, a slight but positive improvement over the budgeted deficit of $33.6</w:t>
      </w:r>
      <w:r w:rsidR="00CE5ADC">
        <w:rPr>
          <w:b w:val="0"/>
          <w:bCs w:val="0"/>
          <w:spacing w:val="-2"/>
        </w:rPr>
        <w:t xml:space="preserve"> million</w:t>
      </w:r>
      <w:r w:rsidRPr="001B0559">
        <w:rPr>
          <w:b w:val="0"/>
          <w:bCs w:val="0"/>
          <w:spacing w:val="-2"/>
        </w:rPr>
        <w:t>. Total revenues outperformed the budget by $2.3</w:t>
      </w:r>
      <w:r w:rsidR="0044416E">
        <w:rPr>
          <w:b w:val="0"/>
          <w:bCs w:val="0"/>
          <w:spacing w:val="-2"/>
        </w:rPr>
        <w:t xml:space="preserve"> million</w:t>
      </w:r>
      <w:r w:rsidRPr="001B0559">
        <w:rPr>
          <w:b w:val="0"/>
          <w:bCs w:val="0"/>
          <w:spacing w:val="-2"/>
        </w:rPr>
        <w:t xml:space="preserve"> (0.6%) while total expenses came in marginally lower than budget</w:t>
      </w:r>
      <w:r w:rsidR="07D1FE17">
        <w:rPr>
          <w:b w:val="0"/>
          <w:bCs w:val="0"/>
          <w:spacing w:val="-2"/>
        </w:rPr>
        <w:t>ed</w:t>
      </w:r>
      <w:r w:rsidRPr="001B0559">
        <w:rPr>
          <w:b w:val="0"/>
          <w:bCs w:val="0"/>
          <w:spacing w:val="-2"/>
        </w:rPr>
        <w:t xml:space="preserve"> by $</w:t>
      </w:r>
      <w:r w:rsidR="003C7060">
        <w:rPr>
          <w:b w:val="0"/>
          <w:bCs w:val="0"/>
          <w:spacing w:val="-2"/>
        </w:rPr>
        <w:t>900,000</w:t>
      </w:r>
      <w:r w:rsidRPr="001B0559">
        <w:rPr>
          <w:b w:val="0"/>
          <w:bCs w:val="0"/>
          <w:spacing w:val="-2"/>
        </w:rPr>
        <w:t xml:space="preserve">(0.2%). </w:t>
      </w:r>
      <w:r>
        <w:rPr>
          <w:b w:val="0"/>
          <w:bCs w:val="0"/>
          <w:spacing w:val="-2"/>
        </w:rPr>
        <w:t xml:space="preserve">Importantly, NIU anticipates reducing the deficit by 50% to $15.4 million by the end of FY25. Per established practice, the </w:t>
      </w:r>
      <w:r w:rsidR="00BD0E54">
        <w:rPr>
          <w:b w:val="0"/>
          <w:bCs w:val="0"/>
          <w:spacing w:val="-2"/>
        </w:rPr>
        <w:t>b</w:t>
      </w:r>
      <w:r>
        <w:rPr>
          <w:b w:val="0"/>
          <w:bCs w:val="0"/>
          <w:spacing w:val="-2"/>
        </w:rPr>
        <w:t xml:space="preserve">oard will receive quarterly financial summaries to track budget-related progress in November 2024 and February, May and November 2025. </w:t>
      </w:r>
    </w:p>
    <w:p w14:paraId="75FECE59" w14:textId="0191D680" w:rsidR="00D656D1" w:rsidRDefault="00147758" w:rsidP="001175FA">
      <w:pPr>
        <w:pStyle w:val="Heading1"/>
        <w:ind w:left="0"/>
        <w:rPr>
          <w:spacing w:val="-2"/>
        </w:rPr>
      </w:pPr>
      <w:r>
        <w:rPr>
          <w:spacing w:val="-2"/>
        </w:rPr>
        <w:t>Facilities and Technology Planning Priorities</w:t>
      </w:r>
    </w:p>
    <w:p w14:paraId="581BD62B" w14:textId="78E442BC" w:rsidR="00521ACA" w:rsidRDefault="5B9243A4" w:rsidP="00E20CCA">
      <w:r>
        <w:rPr>
          <w:spacing w:val="-2"/>
        </w:rPr>
        <w:t xml:space="preserve">In 2024, NIU adopted a Campus Framework Plan as a decision support tool to help the university identify and prioritize initiatives related to capital projects or strategic investments. Although not yet fully implemented, the framework’s key objectives and principles are already influencing decision-making processes related to our two significant new construction projects, and the opportunity to pursue an </w:t>
      </w:r>
      <w:r w:rsidR="1ED709D4">
        <w:rPr>
          <w:spacing w:val="-2"/>
        </w:rPr>
        <w:t>Energy Savings Agreement</w:t>
      </w:r>
      <w:r w:rsidR="13107CA6">
        <w:rPr>
          <w:spacing w:val="-2"/>
        </w:rPr>
        <w:t xml:space="preserve"> (</w:t>
      </w:r>
      <w:r>
        <w:rPr>
          <w:spacing w:val="-2"/>
        </w:rPr>
        <w:t>ESA</w:t>
      </w:r>
      <w:r w:rsidR="13107CA6">
        <w:rPr>
          <w:spacing w:val="-2"/>
        </w:rPr>
        <w:t>)</w:t>
      </w:r>
      <w:r w:rsidR="1ED709D4">
        <w:rPr>
          <w:spacing w:val="-2"/>
        </w:rPr>
        <w:t xml:space="preserve">. </w:t>
      </w:r>
    </w:p>
    <w:p w14:paraId="4F5C499A" w14:textId="2F75DFEA" w:rsidR="00E20CCA" w:rsidRDefault="00E20CCA" w:rsidP="00E20CCA"/>
    <w:p w14:paraId="22808A04" w14:textId="4F622723" w:rsidR="00E20CCA" w:rsidRDefault="5B9243A4" w:rsidP="00E20CCA">
      <w:r>
        <w:rPr>
          <w:spacing w:val="-2"/>
        </w:rPr>
        <w:t>For example, a</w:t>
      </w:r>
      <w:r w:rsidRPr="00E36E1F">
        <w:rPr>
          <w:spacing w:val="-2"/>
        </w:rPr>
        <w:t xml:space="preserve">dvancing capital projects </w:t>
      </w:r>
      <w:r>
        <w:rPr>
          <w:spacing w:val="-2"/>
        </w:rPr>
        <w:t xml:space="preserve">under the management of the Illinois Capital Development Board </w:t>
      </w:r>
      <w:r w:rsidRPr="00E36E1F">
        <w:rPr>
          <w:spacing w:val="-2"/>
        </w:rPr>
        <w:t>was a university priority in 2024</w:t>
      </w:r>
      <w:r>
        <w:rPr>
          <w:spacing w:val="-2"/>
        </w:rPr>
        <w:t xml:space="preserve">. </w:t>
      </w:r>
      <w:r w:rsidR="1A9F12E5">
        <w:rPr>
          <w:spacing w:val="-2"/>
        </w:rPr>
        <w:t>Pursuing an</w:t>
      </w:r>
      <w:r w:rsidR="1D11336E">
        <w:rPr>
          <w:spacing w:val="-2"/>
        </w:rPr>
        <w:t xml:space="preserve"> </w:t>
      </w:r>
      <w:r w:rsidR="13107CA6">
        <w:rPr>
          <w:spacing w:val="-2"/>
        </w:rPr>
        <w:t>ESA</w:t>
      </w:r>
      <w:r>
        <w:rPr>
          <w:spacing w:val="-2"/>
        </w:rPr>
        <w:t xml:space="preserve"> </w:t>
      </w:r>
      <w:r w:rsidR="1A9F12E5">
        <w:rPr>
          <w:spacing w:val="-2"/>
        </w:rPr>
        <w:t>is worthwhile</w:t>
      </w:r>
      <w:r>
        <w:rPr>
          <w:spacing w:val="-2"/>
        </w:rPr>
        <w:t xml:space="preserve"> because of the initiative’s potential to positively impact facilities, expense and balance sheet management, and environmental stewardship.</w:t>
      </w:r>
    </w:p>
    <w:p w14:paraId="383B729A" w14:textId="77777777" w:rsidR="00E20CCA" w:rsidRDefault="00E20CCA" w:rsidP="00E20CCA">
      <w:pPr>
        <w:rPr>
          <w:spacing w:val="-2"/>
        </w:rPr>
      </w:pPr>
    </w:p>
    <w:p w14:paraId="5BA84BCB" w14:textId="7BE4373D" w:rsidR="00E20CCA" w:rsidRDefault="00E20CCA" w:rsidP="00E20CCA">
      <w:pPr>
        <w:rPr>
          <w:spacing w:val="-2"/>
        </w:rPr>
      </w:pPr>
      <w:r>
        <w:rPr>
          <w:spacing w:val="-2"/>
        </w:rPr>
        <w:t>This past year</w:t>
      </w:r>
      <w:r w:rsidR="002A00B1">
        <w:rPr>
          <w:spacing w:val="-2"/>
        </w:rPr>
        <w:t>,</w:t>
      </w:r>
      <w:r>
        <w:rPr>
          <w:spacing w:val="-2"/>
        </w:rPr>
        <w:t xml:space="preserve"> </w:t>
      </w:r>
      <w:r w:rsidRPr="001F4F71">
        <w:rPr>
          <w:spacing w:val="-2"/>
        </w:rPr>
        <w:t>NIU saw substantial progress in the planning and design of both new building projects</w:t>
      </w:r>
      <w:r w:rsidR="00A130BE">
        <w:rPr>
          <w:spacing w:val="-2"/>
        </w:rPr>
        <w:t>:</w:t>
      </w:r>
      <w:r w:rsidR="00A130BE" w:rsidRPr="001F4F71">
        <w:rPr>
          <w:spacing w:val="-2"/>
        </w:rPr>
        <w:t xml:space="preserve"> </w:t>
      </w:r>
      <w:r w:rsidRPr="001F4F71">
        <w:rPr>
          <w:spacing w:val="-2"/>
        </w:rPr>
        <w:t>NICCS and the Health Technology Center.</w:t>
      </w:r>
      <w:r>
        <w:rPr>
          <w:spacing w:val="-2"/>
        </w:rPr>
        <w:t xml:space="preserve"> </w:t>
      </w:r>
    </w:p>
    <w:p w14:paraId="6270A062" w14:textId="77777777" w:rsidR="00E20CCA" w:rsidRDefault="00E20CCA" w:rsidP="00E20CCA">
      <w:pPr>
        <w:rPr>
          <w:spacing w:val="-2"/>
        </w:rPr>
      </w:pPr>
    </w:p>
    <w:p w14:paraId="15C5B030" w14:textId="053683B0" w:rsidR="00E20CCA" w:rsidRPr="005546EB" w:rsidRDefault="5B9243A4" w:rsidP="00E20CCA">
      <w:pPr>
        <w:pStyle w:val="ListParagraph"/>
        <w:numPr>
          <w:ilvl w:val="0"/>
          <w:numId w:val="7"/>
        </w:numPr>
      </w:pPr>
      <w:r w:rsidRPr="005546EB">
        <w:rPr>
          <w:spacing w:val="-2"/>
        </w:rPr>
        <w:t xml:space="preserve">As described above, the NICCS building is being constructed using a design-build project delivery method, and bridging documents are being finalized to allow bidding to proceed. We expect the </w:t>
      </w:r>
      <w:r w:rsidR="1A9F12E5">
        <w:rPr>
          <w:spacing w:val="-2"/>
        </w:rPr>
        <w:t>d</w:t>
      </w:r>
      <w:r w:rsidRPr="005546EB">
        <w:rPr>
          <w:spacing w:val="-2"/>
        </w:rPr>
        <w:t>esign-</w:t>
      </w:r>
      <w:r w:rsidR="1A9F12E5">
        <w:rPr>
          <w:spacing w:val="-2"/>
        </w:rPr>
        <w:t>b</w:t>
      </w:r>
      <w:r w:rsidRPr="005546EB">
        <w:rPr>
          <w:spacing w:val="-2"/>
        </w:rPr>
        <w:t xml:space="preserve">uild team will be selected by the spring of 2025 with the design process beginning immediately. To help accelerate the process, final building design is anticipated to occur alongside the beginning of site development. Construction completion by sometime in 2026 is currently anticipated.    </w:t>
      </w:r>
    </w:p>
    <w:p w14:paraId="5C04DA15" w14:textId="596CB07D" w:rsidR="00E20CCA" w:rsidRDefault="5B9243A4" w:rsidP="00E20CCA">
      <w:pPr>
        <w:pStyle w:val="Heading1"/>
        <w:numPr>
          <w:ilvl w:val="0"/>
          <w:numId w:val="7"/>
        </w:numPr>
        <w:rPr>
          <w:b w:val="0"/>
          <w:bCs w:val="0"/>
          <w:spacing w:val="-2"/>
        </w:rPr>
      </w:pPr>
      <w:r>
        <w:rPr>
          <w:b w:val="0"/>
          <w:bCs w:val="0"/>
          <w:spacing w:val="-2"/>
        </w:rPr>
        <w:t>The design for the Health Technology Center has been finalized</w:t>
      </w:r>
      <w:r w:rsidR="00A130BE">
        <w:rPr>
          <w:b w:val="0"/>
          <w:bCs w:val="0"/>
          <w:spacing w:val="-2"/>
        </w:rPr>
        <w:t>,</w:t>
      </w:r>
      <w:r>
        <w:rPr>
          <w:b w:val="0"/>
          <w:bCs w:val="0"/>
          <w:spacing w:val="-2"/>
        </w:rPr>
        <w:t xml:space="preserve"> and the program is being refined </w:t>
      </w:r>
      <w:r>
        <w:rPr>
          <w:b w:val="0"/>
          <w:bCs w:val="0"/>
          <w:spacing w:val="-2"/>
        </w:rPr>
        <w:lastRenderedPageBreak/>
        <w:t>with consideration for the impact of the transformative gift received from the Baustert Family Foundation. T</w:t>
      </w:r>
      <w:r w:rsidRPr="008A6420">
        <w:rPr>
          <w:b w:val="0"/>
          <w:bCs w:val="0"/>
          <w:spacing w:val="-2"/>
        </w:rPr>
        <w:t>he</w:t>
      </w:r>
      <w:r>
        <w:rPr>
          <w:b w:val="0"/>
          <w:bCs w:val="0"/>
          <w:spacing w:val="-2"/>
        </w:rPr>
        <w:t xml:space="preserve"> Baustert </w:t>
      </w:r>
      <w:proofErr w:type="spellStart"/>
      <w:r>
        <w:rPr>
          <w:b w:val="0"/>
          <w:bCs w:val="0"/>
          <w:spacing w:val="-2"/>
        </w:rPr>
        <w:t>Bahwell</w:t>
      </w:r>
      <w:proofErr w:type="spellEnd"/>
      <w:r>
        <w:rPr>
          <w:b w:val="0"/>
          <w:bCs w:val="0"/>
          <w:spacing w:val="-2"/>
        </w:rPr>
        <w:t xml:space="preserve"> Health Technology</w:t>
      </w:r>
      <w:r w:rsidRPr="008A6420">
        <w:rPr>
          <w:b w:val="0"/>
          <w:bCs w:val="0"/>
          <w:spacing w:val="-2"/>
        </w:rPr>
        <w:t xml:space="preserve"> Center will be built at the northwest corner of Lucinda Avenue and Annie Glidden Road</w:t>
      </w:r>
      <w:r>
        <w:rPr>
          <w:b w:val="0"/>
          <w:bCs w:val="0"/>
          <w:spacing w:val="-2"/>
        </w:rPr>
        <w:t xml:space="preserve">. The Lincoln Residence Hall currently on that site is </w:t>
      </w:r>
      <w:r w:rsidRPr="008A6420">
        <w:rPr>
          <w:b w:val="0"/>
          <w:bCs w:val="0"/>
          <w:spacing w:val="-2"/>
        </w:rPr>
        <w:t xml:space="preserve">scheduled for demolition in 2025. </w:t>
      </w:r>
      <w:r w:rsidRPr="00BD5536">
        <w:rPr>
          <w:b w:val="0"/>
          <w:bCs w:val="0"/>
          <w:spacing w:val="-2"/>
        </w:rPr>
        <w:t xml:space="preserve">Construction on the </w:t>
      </w:r>
      <w:r w:rsidR="00A130BE">
        <w:rPr>
          <w:b w:val="0"/>
          <w:bCs w:val="0"/>
          <w:spacing w:val="-2"/>
        </w:rPr>
        <w:t>c</w:t>
      </w:r>
      <w:r w:rsidR="00A130BE" w:rsidRPr="00BD5536">
        <w:rPr>
          <w:b w:val="0"/>
          <w:bCs w:val="0"/>
          <w:spacing w:val="-2"/>
        </w:rPr>
        <w:t xml:space="preserve">enter </w:t>
      </w:r>
      <w:r w:rsidRPr="00BD5536">
        <w:rPr>
          <w:b w:val="0"/>
          <w:bCs w:val="0"/>
          <w:spacing w:val="-2"/>
        </w:rPr>
        <w:t>is expected to begin in 2026</w:t>
      </w:r>
      <w:r>
        <w:rPr>
          <w:b w:val="0"/>
          <w:bCs w:val="0"/>
          <w:spacing w:val="-2"/>
        </w:rPr>
        <w:t>.</w:t>
      </w:r>
    </w:p>
    <w:p w14:paraId="412F3DC2" w14:textId="39BB95E2" w:rsidR="00E20CCA" w:rsidRPr="00B23E96" w:rsidRDefault="5B9243A4" w:rsidP="3C99FAA5">
      <w:pPr>
        <w:pStyle w:val="Heading1"/>
        <w:ind w:left="0"/>
        <w:rPr>
          <w:b w:val="0"/>
          <w:bCs w:val="0"/>
          <w:i/>
          <w:iCs/>
          <w:color w:val="FF0000"/>
          <w:spacing w:val="-2"/>
        </w:rPr>
      </w:pPr>
      <w:r>
        <w:rPr>
          <w:b w:val="0"/>
          <w:bCs w:val="0"/>
          <w:spacing w:val="-2"/>
        </w:rPr>
        <w:t xml:space="preserve">As noted above, exploring the potential for </w:t>
      </w:r>
      <w:r w:rsidR="1A9F12E5">
        <w:rPr>
          <w:b w:val="0"/>
          <w:bCs w:val="0"/>
          <w:spacing w:val="-2"/>
        </w:rPr>
        <w:t>an ESA</w:t>
      </w:r>
      <w:r>
        <w:rPr>
          <w:b w:val="0"/>
          <w:bCs w:val="0"/>
          <w:spacing w:val="-2"/>
        </w:rPr>
        <w:t xml:space="preserve"> was of interest to the university because of the potential to address critical deferred maintenance needs as well as the sustainability impacts. The opportunity to move forward now with HVAC efficiency, automation control, building, lighting and envelope improvements is attractive. There are currently government subsidies to do this work; waiting to do what will inevitably be necessary could increase risk and cost to NIU. Accordingly, the university is pursuing financing via the sale of certificates of preparation. Multiyear budget implications are being carefully considered. The university will not proceed unless a financing agreement that is </w:t>
      </w:r>
      <w:r w:rsidR="001156A4">
        <w:rPr>
          <w:b w:val="0"/>
          <w:bCs w:val="0"/>
          <w:spacing w:val="-2"/>
        </w:rPr>
        <w:t>net-revenue-positive</w:t>
      </w:r>
      <w:r>
        <w:rPr>
          <w:b w:val="0"/>
          <w:bCs w:val="0"/>
          <w:spacing w:val="-2"/>
        </w:rPr>
        <w:t xml:space="preserve"> can be negotiated. </w:t>
      </w:r>
    </w:p>
    <w:p w14:paraId="3F534686" w14:textId="09C302EE" w:rsidR="00147758" w:rsidRDefault="000C3D4C" w:rsidP="001175FA">
      <w:pPr>
        <w:pStyle w:val="Heading1"/>
        <w:ind w:left="0"/>
        <w:rPr>
          <w:spacing w:val="-2"/>
        </w:rPr>
      </w:pPr>
      <w:r>
        <w:rPr>
          <w:spacing w:val="-2"/>
        </w:rPr>
        <w:t>Fundraising and Campaign Execution</w:t>
      </w:r>
    </w:p>
    <w:p w14:paraId="2B3A791B" w14:textId="2A79A0EC" w:rsidR="00E20CCA" w:rsidRDefault="5B9243A4" w:rsidP="00E20CCA">
      <w:pPr>
        <w:pStyle w:val="Heading1"/>
        <w:ind w:left="0"/>
        <w:rPr>
          <w:b w:val="0"/>
          <w:bCs w:val="0"/>
        </w:rPr>
      </w:pPr>
      <w:r>
        <w:rPr>
          <w:b w:val="0"/>
          <w:bCs w:val="0"/>
        </w:rPr>
        <w:t>NIU’s multiyear comprehensive fundraising campaign</w:t>
      </w:r>
      <w:r w:rsidR="668493ED">
        <w:rPr>
          <w:b w:val="0"/>
          <w:bCs w:val="0"/>
        </w:rPr>
        <w:t>,</w:t>
      </w:r>
      <w:r>
        <w:rPr>
          <w:b w:val="0"/>
          <w:bCs w:val="0"/>
        </w:rPr>
        <w:t xml:space="preserve"> now in the leadership phase</w:t>
      </w:r>
      <w:r w:rsidR="668493ED">
        <w:rPr>
          <w:b w:val="0"/>
          <w:bCs w:val="0"/>
        </w:rPr>
        <w:t>,</w:t>
      </w:r>
      <w:r>
        <w:rPr>
          <w:b w:val="0"/>
          <w:bCs w:val="0"/>
        </w:rPr>
        <w:t xml:space="preserve"> provides an important mechanism for partnering with alumni, donors and friends of the university who are passionate about the opportunity to make a lasting difference. This past year, the case for support was finalized, branded and shared with key leadership groups. Our campaign commitments build on university strengths, align with university priorities and embody Huskie pride. Donor engagement was strong with record attendance at events highlighting NIU’s success at providing students with transformational experiences and moving ideas from theory to practice to impact. </w:t>
      </w:r>
    </w:p>
    <w:p w14:paraId="7D44C9A3" w14:textId="67403FD9" w:rsidR="00E20CCA" w:rsidRDefault="5B9243A4" w:rsidP="00E20CCA">
      <w:pPr>
        <w:pStyle w:val="Heading1"/>
        <w:ind w:left="0"/>
        <w:rPr>
          <w:b w:val="0"/>
          <w:bCs w:val="0"/>
        </w:rPr>
      </w:pPr>
      <w:r>
        <w:rPr>
          <w:b w:val="0"/>
          <w:bCs w:val="0"/>
        </w:rPr>
        <w:t>This past fiscal year, annual fundraising by the NIU Foundation totaled $30.2</w:t>
      </w:r>
      <w:r w:rsidR="00C70876">
        <w:rPr>
          <w:b w:val="0"/>
          <w:bCs w:val="0"/>
        </w:rPr>
        <w:t xml:space="preserve"> million</w:t>
      </w:r>
      <w:r>
        <w:rPr>
          <w:b w:val="0"/>
          <w:bCs w:val="0"/>
        </w:rPr>
        <w:t>, exceeding the ambitious $28.5 million goal. Fundraising remained strong throughout the first quarter of FY25. Our campaign plans were accelerated in October when NIU received the largest</w:t>
      </w:r>
      <w:r w:rsidR="00BD0E54">
        <w:rPr>
          <w:b w:val="0"/>
          <w:bCs w:val="0"/>
        </w:rPr>
        <w:t>,</w:t>
      </w:r>
      <w:r>
        <w:rPr>
          <w:b w:val="0"/>
          <w:bCs w:val="0"/>
        </w:rPr>
        <w:t xml:space="preserve"> single gift in university history</w:t>
      </w:r>
      <w:r w:rsidR="00C70876">
        <w:rPr>
          <w:b w:val="0"/>
          <w:bCs w:val="0"/>
        </w:rPr>
        <w:t xml:space="preserve">: </w:t>
      </w:r>
      <w:r>
        <w:rPr>
          <w:b w:val="0"/>
          <w:bCs w:val="0"/>
        </w:rPr>
        <w:t xml:space="preserve">$40 million to fund creation of the </w:t>
      </w:r>
      <w:hyperlink r:id="rId32">
        <w:r w:rsidRPr="3C99FAA5">
          <w:rPr>
            <w:rStyle w:val="Hyperlink"/>
            <w:b w:val="0"/>
            <w:bCs w:val="0"/>
          </w:rPr>
          <w:t xml:space="preserve">Baustert </w:t>
        </w:r>
        <w:proofErr w:type="spellStart"/>
        <w:r w:rsidRPr="3C99FAA5">
          <w:rPr>
            <w:rStyle w:val="Hyperlink"/>
            <w:b w:val="0"/>
            <w:bCs w:val="0"/>
          </w:rPr>
          <w:t>Bahwell</w:t>
        </w:r>
        <w:proofErr w:type="spellEnd"/>
        <w:r w:rsidRPr="3C99FAA5">
          <w:rPr>
            <w:rStyle w:val="Hyperlink"/>
            <w:b w:val="0"/>
            <w:bCs w:val="0"/>
          </w:rPr>
          <w:t xml:space="preserve"> Health Technology Center</w:t>
        </w:r>
      </w:hyperlink>
      <w:r>
        <w:rPr>
          <w:b w:val="0"/>
          <w:bCs w:val="0"/>
        </w:rPr>
        <w:t xml:space="preserve">. </w:t>
      </w:r>
      <w:r w:rsidR="00BD0E54">
        <w:rPr>
          <w:b w:val="0"/>
          <w:bCs w:val="0"/>
        </w:rPr>
        <w:t>We look</w:t>
      </w:r>
      <w:r>
        <w:rPr>
          <w:b w:val="0"/>
          <w:bCs w:val="0"/>
        </w:rPr>
        <w:t xml:space="preserve"> forward with enthusiasm to the public launch of a major fundraising effort in 2025.</w:t>
      </w:r>
    </w:p>
    <w:p w14:paraId="65A3643C" w14:textId="77777777" w:rsidR="00D55034" w:rsidRDefault="00D55034" w:rsidP="00C137FC">
      <w:pPr>
        <w:pStyle w:val="Heading1"/>
        <w:spacing w:before="39"/>
        <w:ind w:left="0"/>
      </w:pPr>
    </w:p>
    <w:p w14:paraId="5A8EA860" w14:textId="7AF00958" w:rsidR="00D34473" w:rsidRDefault="00890C27" w:rsidP="00C137FC">
      <w:pPr>
        <w:pStyle w:val="Heading1"/>
        <w:spacing w:before="39"/>
        <w:ind w:left="0"/>
        <w:rPr>
          <w:spacing w:val="-2"/>
        </w:rPr>
      </w:pPr>
      <w:r w:rsidRPr="004C1A6A">
        <w:t>Looking</w:t>
      </w:r>
      <w:r w:rsidRPr="004C1A6A">
        <w:rPr>
          <w:spacing w:val="-5"/>
        </w:rPr>
        <w:t xml:space="preserve"> </w:t>
      </w:r>
      <w:r w:rsidRPr="004C1A6A">
        <w:rPr>
          <w:spacing w:val="-2"/>
        </w:rPr>
        <w:t>Forward</w:t>
      </w:r>
    </w:p>
    <w:p w14:paraId="55E8992D" w14:textId="26DE62F1" w:rsidR="00932177" w:rsidRDefault="00A63B97" w:rsidP="00B92D85">
      <w:pPr>
        <w:pStyle w:val="BodyText"/>
        <w:spacing w:before="161"/>
        <w:ind w:left="0"/>
        <w:rPr>
          <w:spacing w:val="-2"/>
        </w:rPr>
      </w:pPr>
      <w:r w:rsidRPr="00A63B97">
        <w:rPr>
          <w:spacing w:val="-2"/>
        </w:rPr>
        <w:t>Our u</w:t>
      </w:r>
      <w:r>
        <w:rPr>
          <w:spacing w:val="-2"/>
        </w:rPr>
        <w:t>niversity can be proud of what we achieved in 2024</w:t>
      </w:r>
      <w:r w:rsidR="006C32FB">
        <w:rPr>
          <w:spacing w:val="-2"/>
        </w:rPr>
        <w:t xml:space="preserve">, the ways that we </w:t>
      </w:r>
      <w:r w:rsidR="00D93B72">
        <w:rPr>
          <w:spacing w:val="-2"/>
        </w:rPr>
        <w:t xml:space="preserve">operated and </w:t>
      </w:r>
      <w:r w:rsidR="00BD0E54">
        <w:rPr>
          <w:spacing w:val="-2"/>
        </w:rPr>
        <w:t xml:space="preserve">how we </w:t>
      </w:r>
      <w:r w:rsidR="00D93B72">
        <w:rPr>
          <w:spacing w:val="-2"/>
        </w:rPr>
        <w:t xml:space="preserve">met our goals in accordance with our mission, vision and values. </w:t>
      </w:r>
      <w:r w:rsidR="0090784B">
        <w:rPr>
          <w:spacing w:val="-2"/>
        </w:rPr>
        <w:t xml:space="preserve">There are many </w:t>
      </w:r>
      <w:r w:rsidR="00BD0E54">
        <w:rPr>
          <w:spacing w:val="-2"/>
        </w:rPr>
        <w:t>points of pride including:</w:t>
      </w:r>
      <w:r w:rsidR="00044DD3">
        <w:rPr>
          <w:spacing w:val="-2"/>
        </w:rPr>
        <w:t xml:space="preserve"> </w:t>
      </w:r>
    </w:p>
    <w:p w14:paraId="2E31D248" w14:textId="48CE21E0" w:rsidR="00932177" w:rsidRDefault="00F357F7" w:rsidP="00932177">
      <w:pPr>
        <w:pStyle w:val="BodyText"/>
        <w:numPr>
          <w:ilvl w:val="0"/>
          <w:numId w:val="9"/>
        </w:numPr>
        <w:spacing w:before="161"/>
        <w:rPr>
          <w:spacing w:val="-2"/>
        </w:rPr>
      </w:pPr>
      <w:r>
        <w:rPr>
          <w:spacing w:val="-2"/>
        </w:rPr>
        <w:t xml:space="preserve">NIU </w:t>
      </w:r>
      <w:r w:rsidR="00B1204A">
        <w:rPr>
          <w:spacing w:val="-2"/>
        </w:rPr>
        <w:t>continue</w:t>
      </w:r>
      <w:r>
        <w:rPr>
          <w:spacing w:val="-2"/>
        </w:rPr>
        <w:t>d</w:t>
      </w:r>
      <w:r w:rsidR="00B1204A">
        <w:rPr>
          <w:spacing w:val="-2"/>
        </w:rPr>
        <w:t xml:space="preserve"> to </w:t>
      </w:r>
      <w:r w:rsidR="003D5AFD">
        <w:rPr>
          <w:spacing w:val="-2"/>
        </w:rPr>
        <w:t xml:space="preserve">improve access and opportunity for academically accomplished students, including </w:t>
      </w:r>
      <w:r w:rsidR="00394320">
        <w:rPr>
          <w:spacing w:val="-2"/>
        </w:rPr>
        <w:t>those from under-resourced and historically under-represented communities</w:t>
      </w:r>
      <w:r w:rsidR="00F62CC6">
        <w:rPr>
          <w:spacing w:val="-2"/>
        </w:rPr>
        <w:t xml:space="preserve">, as evidenced by </w:t>
      </w:r>
      <w:r w:rsidR="00A6269E">
        <w:rPr>
          <w:spacing w:val="-2"/>
        </w:rPr>
        <w:t>improved re</w:t>
      </w:r>
      <w:r w:rsidR="00364AEA">
        <w:rPr>
          <w:spacing w:val="-2"/>
        </w:rPr>
        <w:t>-</w:t>
      </w:r>
      <w:r w:rsidR="00A6269E">
        <w:rPr>
          <w:spacing w:val="-2"/>
        </w:rPr>
        <w:t xml:space="preserve">enrollment rates and </w:t>
      </w:r>
      <w:r w:rsidR="0000705D">
        <w:rPr>
          <w:spacing w:val="-2"/>
        </w:rPr>
        <w:t>acknowledged in national social mobility rankings</w:t>
      </w:r>
      <w:r w:rsidR="00906101">
        <w:rPr>
          <w:spacing w:val="-2"/>
        </w:rPr>
        <w:t>.</w:t>
      </w:r>
      <w:r w:rsidR="00044DD3">
        <w:rPr>
          <w:spacing w:val="-2"/>
        </w:rPr>
        <w:t xml:space="preserve"> </w:t>
      </w:r>
    </w:p>
    <w:p w14:paraId="2F206CF3" w14:textId="2DB5737C" w:rsidR="00932177" w:rsidRDefault="00DD69FA" w:rsidP="00932177">
      <w:pPr>
        <w:pStyle w:val="BodyText"/>
        <w:numPr>
          <w:ilvl w:val="0"/>
          <w:numId w:val="9"/>
        </w:numPr>
        <w:spacing w:before="161"/>
        <w:rPr>
          <w:spacing w:val="-2"/>
        </w:rPr>
      </w:pPr>
      <w:r>
        <w:rPr>
          <w:spacing w:val="-2"/>
        </w:rPr>
        <w:t xml:space="preserve">NIU </w:t>
      </w:r>
      <w:r w:rsidR="00817FFE">
        <w:rPr>
          <w:spacing w:val="-2"/>
        </w:rPr>
        <w:t xml:space="preserve">again </w:t>
      </w:r>
      <w:r>
        <w:rPr>
          <w:spacing w:val="-2"/>
        </w:rPr>
        <w:t>receive</w:t>
      </w:r>
      <w:r w:rsidR="00817FFE">
        <w:rPr>
          <w:spacing w:val="-2"/>
        </w:rPr>
        <w:t>d</w:t>
      </w:r>
      <w:r>
        <w:rPr>
          <w:spacing w:val="-2"/>
        </w:rPr>
        <w:t xml:space="preserve"> national recognition for our </w:t>
      </w:r>
      <w:r w:rsidR="007E33FF">
        <w:rPr>
          <w:spacing w:val="-2"/>
        </w:rPr>
        <w:t>DEIB initiatives</w:t>
      </w:r>
      <w:r w:rsidR="00906101">
        <w:rPr>
          <w:spacing w:val="-2"/>
        </w:rPr>
        <w:t xml:space="preserve"> and outcomes</w:t>
      </w:r>
      <w:r w:rsidR="0000705D">
        <w:rPr>
          <w:spacing w:val="-2"/>
        </w:rPr>
        <w:t xml:space="preserve">. </w:t>
      </w:r>
      <w:r w:rsidR="007E33FF">
        <w:rPr>
          <w:spacing w:val="-2"/>
        </w:rPr>
        <w:t xml:space="preserve">Huskie </w:t>
      </w:r>
      <w:r w:rsidR="00E220A4">
        <w:rPr>
          <w:spacing w:val="-2"/>
        </w:rPr>
        <w:t xml:space="preserve">faculty and staff </w:t>
      </w:r>
      <w:r w:rsidR="00BD0E54">
        <w:rPr>
          <w:spacing w:val="-2"/>
        </w:rPr>
        <w:t xml:space="preserve">successfully continued to secure </w:t>
      </w:r>
      <w:r w:rsidR="008046FE">
        <w:rPr>
          <w:spacing w:val="-2"/>
        </w:rPr>
        <w:t xml:space="preserve">external funding to </w:t>
      </w:r>
      <w:r w:rsidR="00910C68">
        <w:rPr>
          <w:spacing w:val="-2"/>
        </w:rPr>
        <w:t xml:space="preserve">advance the </w:t>
      </w:r>
      <w:r w:rsidR="007E33FF">
        <w:rPr>
          <w:spacing w:val="-2"/>
        </w:rPr>
        <w:t xml:space="preserve">university’s </w:t>
      </w:r>
      <w:r w:rsidR="00910C68">
        <w:rPr>
          <w:spacing w:val="-2"/>
        </w:rPr>
        <w:t>academic, research and engagement missions</w:t>
      </w:r>
      <w:r w:rsidR="003F7BBE">
        <w:rPr>
          <w:spacing w:val="-2"/>
        </w:rPr>
        <w:t xml:space="preserve">, and significant progress </w:t>
      </w:r>
      <w:r w:rsidR="00794B23">
        <w:rPr>
          <w:spacing w:val="-2"/>
        </w:rPr>
        <w:t xml:space="preserve">was </w:t>
      </w:r>
      <w:r w:rsidR="003F7BBE">
        <w:rPr>
          <w:spacing w:val="-2"/>
        </w:rPr>
        <w:t xml:space="preserve">made on the design and </w:t>
      </w:r>
      <w:r w:rsidR="00E509FF">
        <w:rPr>
          <w:spacing w:val="-2"/>
        </w:rPr>
        <w:t xml:space="preserve">development </w:t>
      </w:r>
      <w:r w:rsidR="003F7BBE">
        <w:rPr>
          <w:spacing w:val="-2"/>
        </w:rPr>
        <w:t>of two buildings that will</w:t>
      </w:r>
      <w:r w:rsidR="00CA4AD3">
        <w:rPr>
          <w:spacing w:val="-2"/>
        </w:rPr>
        <w:t xml:space="preserve"> provide </w:t>
      </w:r>
      <w:r w:rsidR="005558D3">
        <w:rPr>
          <w:spacing w:val="-2"/>
        </w:rPr>
        <w:t>students</w:t>
      </w:r>
      <w:r w:rsidR="00EA04FD">
        <w:rPr>
          <w:spacing w:val="-2"/>
        </w:rPr>
        <w:t>, faculty and staff</w:t>
      </w:r>
      <w:r w:rsidR="005558D3">
        <w:rPr>
          <w:spacing w:val="-2"/>
        </w:rPr>
        <w:t xml:space="preserve"> </w:t>
      </w:r>
      <w:r w:rsidR="00CA4AD3">
        <w:rPr>
          <w:spacing w:val="-2"/>
        </w:rPr>
        <w:t>with the collaborative learning spaces and research facilities that they deserve.</w:t>
      </w:r>
      <w:r w:rsidR="00D7391D">
        <w:rPr>
          <w:spacing w:val="-2"/>
        </w:rPr>
        <w:t xml:space="preserve"> </w:t>
      </w:r>
    </w:p>
    <w:p w14:paraId="0758676A" w14:textId="45DEDC0D" w:rsidR="00E20CCA" w:rsidRDefault="00C83865" w:rsidP="00932177">
      <w:pPr>
        <w:pStyle w:val="BodyText"/>
        <w:numPr>
          <w:ilvl w:val="0"/>
          <w:numId w:val="9"/>
        </w:numPr>
        <w:spacing w:before="161"/>
        <w:rPr>
          <w:spacing w:val="-2"/>
        </w:rPr>
      </w:pPr>
      <w:r>
        <w:rPr>
          <w:spacing w:val="-2"/>
        </w:rPr>
        <w:t>NIU continued to make</w:t>
      </w:r>
      <w:r w:rsidR="008E0CD1">
        <w:rPr>
          <w:spacing w:val="-2"/>
        </w:rPr>
        <w:t xml:space="preserve"> progress toward our multiyear goal of </w:t>
      </w:r>
      <w:r w:rsidR="007826D4">
        <w:rPr>
          <w:spacing w:val="-2"/>
        </w:rPr>
        <w:t>a structurally balanced budget by FY26</w:t>
      </w:r>
      <w:r w:rsidR="00F82A5F">
        <w:rPr>
          <w:spacing w:val="-2"/>
        </w:rPr>
        <w:t>,</w:t>
      </w:r>
      <w:r w:rsidR="00FF3439">
        <w:rPr>
          <w:spacing w:val="-2"/>
        </w:rPr>
        <w:t xml:space="preserve"> finishing FY24 with a slightly smaller deficit than </w:t>
      </w:r>
      <w:r w:rsidR="00074B87">
        <w:rPr>
          <w:spacing w:val="-2"/>
        </w:rPr>
        <w:t>anticipated</w:t>
      </w:r>
      <w:r w:rsidR="00FF3439">
        <w:rPr>
          <w:spacing w:val="-2"/>
        </w:rPr>
        <w:t xml:space="preserve">, and </w:t>
      </w:r>
      <w:r w:rsidR="00DD5D28">
        <w:rPr>
          <w:spacing w:val="-2"/>
        </w:rPr>
        <w:t xml:space="preserve">budgeting </w:t>
      </w:r>
      <w:r w:rsidR="00C73CBE">
        <w:rPr>
          <w:spacing w:val="-2"/>
        </w:rPr>
        <w:t xml:space="preserve">to reduce the </w:t>
      </w:r>
      <w:r w:rsidR="007B607C">
        <w:rPr>
          <w:spacing w:val="-2"/>
        </w:rPr>
        <w:t xml:space="preserve">operating </w:t>
      </w:r>
      <w:r w:rsidR="00C73CBE">
        <w:rPr>
          <w:spacing w:val="-2"/>
        </w:rPr>
        <w:t xml:space="preserve">deficit </w:t>
      </w:r>
      <w:r w:rsidR="00DD5D28">
        <w:rPr>
          <w:spacing w:val="-2"/>
        </w:rPr>
        <w:t xml:space="preserve">by 50% </w:t>
      </w:r>
      <w:r w:rsidR="007B607C" w:rsidRPr="007B607C">
        <w:rPr>
          <w:spacing w:val="-2"/>
        </w:rPr>
        <w:t>to $15.4 million by the end of FY25.</w:t>
      </w:r>
      <w:r w:rsidR="00E54DC2">
        <w:rPr>
          <w:spacing w:val="-2"/>
        </w:rPr>
        <w:t xml:space="preserve"> </w:t>
      </w:r>
    </w:p>
    <w:p w14:paraId="7A4366ED" w14:textId="20F102E9" w:rsidR="00D7391D" w:rsidRDefault="00932177" w:rsidP="00B92D85">
      <w:pPr>
        <w:pStyle w:val="BodyText"/>
        <w:spacing w:before="161"/>
        <w:ind w:left="0"/>
        <w:rPr>
          <w:spacing w:val="-2"/>
        </w:rPr>
      </w:pPr>
      <w:r>
        <w:rPr>
          <w:spacing w:val="-2"/>
        </w:rPr>
        <w:t>These accomplishments</w:t>
      </w:r>
      <w:r w:rsidR="00AF06AC">
        <w:rPr>
          <w:spacing w:val="-2"/>
        </w:rPr>
        <w:t xml:space="preserve"> form a strong foundation for the work that lies ahead</w:t>
      </w:r>
      <w:r w:rsidR="00D70B5A">
        <w:rPr>
          <w:spacing w:val="-2"/>
        </w:rPr>
        <w:t xml:space="preserve">. </w:t>
      </w:r>
      <w:r w:rsidR="00DA647B">
        <w:rPr>
          <w:spacing w:val="-2"/>
        </w:rPr>
        <w:t xml:space="preserve">I am confident that </w:t>
      </w:r>
      <w:r w:rsidR="00E741A2">
        <w:rPr>
          <w:spacing w:val="-2"/>
        </w:rPr>
        <w:lastRenderedPageBreak/>
        <w:t xml:space="preserve">members of the </w:t>
      </w:r>
      <w:r w:rsidR="00DA647B">
        <w:rPr>
          <w:spacing w:val="-2"/>
        </w:rPr>
        <w:t xml:space="preserve">NIU </w:t>
      </w:r>
      <w:r w:rsidR="00476AC7">
        <w:rPr>
          <w:spacing w:val="-2"/>
        </w:rPr>
        <w:t>community</w:t>
      </w:r>
      <w:r w:rsidR="00BA112A">
        <w:rPr>
          <w:spacing w:val="-2"/>
        </w:rPr>
        <w:t xml:space="preserve"> will </w:t>
      </w:r>
      <w:r w:rsidR="00292235">
        <w:rPr>
          <w:spacing w:val="-2"/>
        </w:rPr>
        <w:t>collaborate effectively</w:t>
      </w:r>
      <w:r w:rsidR="003868A8">
        <w:rPr>
          <w:spacing w:val="-2"/>
        </w:rPr>
        <w:t xml:space="preserve"> to </w:t>
      </w:r>
      <w:r w:rsidR="008C46DE">
        <w:rPr>
          <w:spacing w:val="-2"/>
        </w:rPr>
        <w:t xml:space="preserve">capture opportunities, tackle challenges and </w:t>
      </w:r>
      <w:r w:rsidR="00A17AC5">
        <w:rPr>
          <w:spacing w:val="-2"/>
        </w:rPr>
        <w:t xml:space="preserve">ensure </w:t>
      </w:r>
      <w:r w:rsidR="0063145C">
        <w:rPr>
          <w:spacing w:val="-2"/>
        </w:rPr>
        <w:t>sound futures for</w:t>
      </w:r>
      <w:r w:rsidR="004F1DA5">
        <w:rPr>
          <w:spacing w:val="-2"/>
        </w:rPr>
        <w:t xml:space="preserve"> our students and our university.</w:t>
      </w:r>
      <w:r w:rsidR="003868A8">
        <w:rPr>
          <w:spacing w:val="-2"/>
        </w:rPr>
        <w:t xml:space="preserve"> </w:t>
      </w:r>
    </w:p>
    <w:p w14:paraId="39525CCD" w14:textId="7C0DAA6A" w:rsidR="00E737E1" w:rsidRDefault="00E737E1" w:rsidP="00B92D85">
      <w:pPr>
        <w:pStyle w:val="BodyText"/>
        <w:spacing w:before="161"/>
        <w:ind w:left="0"/>
        <w:rPr>
          <w:spacing w:val="-2"/>
        </w:rPr>
      </w:pPr>
      <w:r>
        <w:rPr>
          <w:spacing w:val="-2"/>
        </w:rPr>
        <w:t xml:space="preserve">It remains an honor and joy to serve as NIU president. I continue to be inspired by </w:t>
      </w:r>
      <w:r w:rsidR="000645A5">
        <w:rPr>
          <w:spacing w:val="-2"/>
        </w:rPr>
        <w:t xml:space="preserve">the confidence of </w:t>
      </w:r>
      <w:r w:rsidR="00BE7103">
        <w:rPr>
          <w:spacing w:val="-2"/>
        </w:rPr>
        <w:t>the university</w:t>
      </w:r>
      <w:r w:rsidR="000645A5">
        <w:rPr>
          <w:spacing w:val="-2"/>
        </w:rPr>
        <w:t xml:space="preserve"> community, a</w:t>
      </w:r>
      <w:r w:rsidR="00BE7103">
        <w:rPr>
          <w:spacing w:val="-2"/>
        </w:rPr>
        <w:t xml:space="preserve">nd </w:t>
      </w:r>
      <w:r w:rsidR="000645A5">
        <w:rPr>
          <w:spacing w:val="-2"/>
        </w:rPr>
        <w:t xml:space="preserve">the creativity and commitment of our students, faculty and staff. </w:t>
      </w:r>
      <w:r w:rsidR="00665DBC">
        <w:rPr>
          <w:spacing w:val="-2"/>
        </w:rPr>
        <w:t>I am also extremely grateful for the numerous ways that</w:t>
      </w:r>
      <w:r w:rsidR="00651E49">
        <w:rPr>
          <w:spacing w:val="-2"/>
        </w:rPr>
        <w:t xml:space="preserve"> the university leadership team and</w:t>
      </w:r>
      <w:r w:rsidR="00665DBC">
        <w:rPr>
          <w:spacing w:val="-2"/>
        </w:rPr>
        <w:t xml:space="preserve"> the Board of Trustees support </w:t>
      </w:r>
      <w:r w:rsidR="00651E49">
        <w:rPr>
          <w:spacing w:val="-2"/>
        </w:rPr>
        <w:t>this amazing institution.</w:t>
      </w:r>
      <w:r w:rsidR="00665DBC">
        <w:rPr>
          <w:spacing w:val="-2"/>
        </w:rPr>
        <w:t xml:space="preserve"> </w:t>
      </w:r>
      <w:r w:rsidR="004C3C5A">
        <w:rPr>
          <w:spacing w:val="-2"/>
        </w:rPr>
        <w:t>Together, we will keep our university moving forward. Go Huskies!</w:t>
      </w:r>
    </w:p>
    <w:p w14:paraId="5A8EA862" w14:textId="6BFE02ED" w:rsidR="00D34473" w:rsidRPr="004C1A6A" w:rsidRDefault="00D524B2" w:rsidP="00B1204A">
      <w:pPr>
        <w:pStyle w:val="BodyText"/>
        <w:spacing w:before="161"/>
        <w:ind w:left="0"/>
        <w:rPr>
          <w:spacing w:val="-2"/>
        </w:rPr>
      </w:pPr>
      <w:r w:rsidRPr="004C1A6A">
        <w:rPr>
          <w:noProof/>
        </w:rPr>
        <w:drawing>
          <wp:anchor distT="0" distB="0" distL="0" distR="0" simplePos="0" relativeHeight="251658240" behindDoc="0" locked="0" layoutInCell="1" allowOverlap="1" wp14:anchorId="5A8EA866" wp14:editId="6AADFBE8">
            <wp:simplePos x="0" y="0"/>
            <wp:positionH relativeFrom="page">
              <wp:posOffset>978535</wp:posOffset>
            </wp:positionH>
            <wp:positionV relativeFrom="paragraph">
              <wp:posOffset>351790</wp:posOffset>
            </wp:positionV>
            <wp:extent cx="1675755" cy="419100"/>
            <wp:effectExtent l="0" t="0" r="0" b="0"/>
            <wp:wrapTopAndBottom/>
            <wp:docPr id="3" name="Picture 3" descr="C:\Users\s00eaw1\OneDrive - Northern Illinois University\Dr. Freeman Stuff\Freeman Signature.jp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33" cstate="print"/>
                    <a:stretch>
                      <a:fillRect/>
                    </a:stretch>
                  </pic:blipFill>
                  <pic:spPr>
                    <a:xfrm>
                      <a:off x="0" y="0"/>
                      <a:ext cx="1675755" cy="419100"/>
                    </a:xfrm>
                    <a:prstGeom prst="rect">
                      <a:avLst/>
                    </a:prstGeom>
                  </pic:spPr>
                </pic:pic>
              </a:graphicData>
            </a:graphic>
          </wp:anchor>
        </w:drawing>
      </w:r>
      <w:r w:rsidR="00890C27" w:rsidRPr="004C1A6A">
        <w:rPr>
          <w:spacing w:val="-2"/>
        </w:rPr>
        <w:t>Sincerely,</w:t>
      </w:r>
    </w:p>
    <w:p w14:paraId="56463B03" w14:textId="184EEB18" w:rsidR="00200D26" w:rsidRDefault="00890C27" w:rsidP="00200D26">
      <w:pPr>
        <w:pStyle w:val="BodyText"/>
        <w:spacing w:line="259" w:lineRule="auto"/>
        <w:ind w:left="115" w:right="5314"/>
      </w:pPr>
      <w:r w:rsidRPr="004C1A6A">
        <w:t xml:space="preserve">Lisa C. Freeman, D.V.M., Ph.D. </w:t>
      </w:r>
    </w:p>
    <w:p w14:paraId="5A8EA863" w14:textId="0F4E9F69" w:rsidR="00D34473" w:rsidRPr="004C1A6A" w:rsidRDefault="00890C27" w:rsidP="00200D26">
      <w:pPr>
        <w:pStyle w:val="BodyText"/>
        <w:spacing w:line="259" w:lineRule="auto"/>
        <w:ind w:left="115" w:right="5314"/>
      </w:pPr>
      <w:r w:rsidRPr="004C1A6A">
        <w:t>President,</w:t>
      </w:r>
      <w:r w:rsidRPr="004C1A6A">
        <w:rPr>
          <w:spacing w:val="-13"/>
        </w:rPr>
        <w:t xml:space="preserve"> </w:t>
      </w:r>
      <w:r w:rsidRPr="004C1A6A">
        <w:t>Northern</w:t>
      </w:r>
      <w:r w:rsidRPr="004C1A6A">
        <w:rPr>
          <w:spacing w:val="-11"/>
        </w:rPr>
        <w:t xml:space="preserve"> </w:t>
      </w:r>
      <w:r w:rsidRPr="004C1A6A">
        <w:t>Illinois</w:t>
      </w:r>
      <w:r w:rsidRPr="004C1A6A">
        <w:rPr>
          <w:spacing w:val="-13"/>
        </w:rPr>
        <w:t xml:space="preserve"> </w:t>
      </w:r>
      <w:r w:rsidRPr="004C1A6A">
        <w:t>University</w:t>
      </w:r>
    </w:p>
    <w:sectPr w:rsidR="00D34473" w:rsidRPr="004C1A6A" w:rsidSect="001433F6">
      <w:footerReference w:type="default" r:id="rId34"/>
      <w:pgSz w:w="12240" w:h="15840"/>
      <w:pgMar w:top="1440" w:right="1440" w:bottom="1800" w:left="1440" w:header="0" w:footer="14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F68134" w14:textId="77777777" w:rsidR="00E82FBD" w:rsidRDefault="00E82FBD">
      <w:r>
        <w:separator/>
      </w:r>
    </w:p>
  </w:endnote>
  <w:endnote w:type="continuationSeparator" w:id="0">
    <w:p w14:paraId="52760665" w14:textId="77777777" w:rsidR="00E82FBD" w:rsidRDefault="00E82FBD">
      <w:r>
        <w:continuationSeparator/>
      </w:r>
    </w:p>
  </w:endnote>
  <w:endnote w:type="continuationNotice" w:id="1">
    <w:p w14:paraId="78C93E2F" w14:textId="77777777" w:rsidR="00E82FBD" w:rsidRDefault="00E82F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EA868" w14:textId="299FFC58" w:rsidR="00D34473" w:rsidRDefault="00F41A8C">
    <w:pPr>
      <w:pStyle w:val="BodyText"/>
      <w:spacing w:line="14" w:lineRule="auto"/>
      <w:ind w:left="0"/>
      <w:rPr>
        <w:sz w:val="20"/>
      </w:rPr>
    </w:pPr>
    <w:r>
      <w:rPr>
        <w:noProof/>
      </w:rPr>
      <mc:AlternateContent>
        <mc:Choice Requires="wps">
          <w:drawing>
            <wp:anchor distT="0" distB="0" distL="114300" distR="114300" simplePos="0" relativeHeight="251658240" behindDoc="1" locked="0" layoutInCell="1" allowOverlap="1" wp14:anchorId="5A8EA869" wp14:editId="078F9050">
              <wp:simplePos x="0" y="0"/>
              <wp:positionH relativeFrom="page">
                <wp:posOffset>3721100</wp:posOffset>
              </wp:positionH>
              <wp:positionV relativeFrom="page">
                <wp:posOffset>9256395</wp:posOffset>
              </wp:positionV>
              <wp:extent cx="338455"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8455" cy="0"/>
                      </a:xfrm>
                      <a:prstGeom prst="line">
                        <a:avLst/>
                      </a:prstGeom>
                      <a:noFill/>
                      <a:ln w="12700">
                        <a:solidFill>
                          <a:srgbClr val="221F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E0969B" id="Straight Connector 6"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3pt,728.85pt" to="319.65pt,7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" strokecolor="#221f1f" strokeweight="1pt">
              <w10:wrap anchorx="page" anchory="page"/>
            </v:line>
          </w:pict>
        </mc:Fallback>
      </mc:AlternateContent>
    </w:r>
    <w:r>
      <w:rPr>
        <w:noProof/>
      </w:rPr>
      <mc:AlternateContent>
        <mc:Choice Requires="wps">
          <w:drawing>
            <wp:anchor distT="0" distB="0" distL="114300" distR="114300" simplePos="0" relativeHeight="251658241" behindDoc="1" locked="0" layoutInCell="1" allowOverlap="1" wp14:anchorId="5A8EA86A" wp14:editId="01151D49">
              <wp:simplePos x="0" y="0"/>
              <wp:positionH relativeFrom="page">
                <wp:posOffset>3041650</wp:posOffset>
              </wp:positionH>
              <wp:positionV relativeFrom="page">
                <wp:posOffset>8978265</wp:posOffset>
              </wp:positionV>
              <wp:extent cx="1692910" cy="20891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2910"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8EA86C" w14:textId="77777777" w:rsidR="00D34473" w:rsidRDefault="00890C27">
                          <w:pPr>
                            <w:spacing w:before="20"/>
                            <w:ind w:left="20"/>
                            <w:rPr>
                              <w:rFonts w:ascii="Century"/>
                              <w:sz w:val="24"/>
                            </w:rPr>
                          </w:pPr>
                          <w:r>
                            <w:rPr>
                              <w:rFonts w:ascii="Century"/>
                              <w:color w:val="D0002D"/>
                              <w:spacing w:val="-2"/>
                              <w:sz w:val="24"/>
                            </w:rPr>
                            <w:t>Your</w:t>
                          </w:r>
                          <w:r>
                            <w:rPr>
                              <w:rFonts w:ascii="Century"/>
                              <w:color w:val="D0002D"/>
                              <w:spacing w:val="-29"/>
                              <w:sz w:val="24"/>
                            </w:rPr>
                            <w:t xml:space="preserve"> </w:t>
                          </w:r>
                          <w:r>
                            <w:rPr>
                              <w:rFonts w:ascii="Century"/>
                              <w:color w:val="D0002D"/>
                              <w:spacing w:val="-2"/>
                              <w:sz w:val="24"/>
                            </w:rPr>
                            <w:t>Future.</w:t>
                          </w:r>
                          <w:r>
                            <w:rPr>
                              <w:rFonts w:ascii="Century"/>
                              <w:color w:val="D0002D"/>
                              <w:spacing w:val="-23"/>
                              <w:sz w:val="24"/>
                            </w:rPr>
                            <w:t xml:space="preserve"> </w:t>
                          </w:r>
                          <w:r>
                            <w:rPr>
                              <w:rFonts w:ascii="Century"/>
                              <w:color w:val="D0002D"/>
                              <w:spacing w:val="-2"/>
                              <w:sz w:val="24"/>
                            </w:rPr>
                            <w:t>Our</w:t>
                          </w:r>
                          <w:r>
                            <w:rPr>
                              <w:rFonts w:ascii="Century"/>
                              <w:color w:val="D0002D"/>
                              <w:spacing w:val="-23"/>
                              <w:sz w:val="24"/>
                            </w:rPr>
                            <w:t xml:space="preserve"> </w:t>
                          </w:r>
                          <w:r>
                            <w:rPr>
                              <w:rFonts w:ascii="Century"/>
                              <w:color w:val="D0002D"/>
                              <w:spacing w:val="-2"/>
                              <w:sz w:val="24"/>
                            </w:rPr>
                            <w:t>Focus.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8EA86A" id="_x0000_t202" coordsize="21600,21600" o:spt="202" path="m,l,21600r21600,l21600,xe">
              <v:stroke joinstyle="miter"/>
              <v:path gradientshapeok="t" o:connecttype="rect"/>
            </v:shapetype>
            <v:shape id="Text Box 5" o:spid="_x0000_s1026" type="#_x0000_t202" style="position:absolute;margin-left:239.5pt;margin-top:706.95pt;width:133.3pt;height:16.4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" filled="f" stroked="f">
              <v:textbox inset="0,0,0,0">
                <w:txbxContent>
                  <w:p w14:paraId="5A8EA86C" w14:textId="77777777" w:rsidR="00D34473" w:rsidRDefault="00890C27">
                    <w:pPr>
                      <w:spacing w:before="20"/>
                      <w:ind w:left="20"/>
                      <w:rPr>
                        <w:rFonts w:ascii="Century"/>
                        <w:sz w:val="24"/>
                      </w:rPr>
                    </w:pPr>
                    <w:r>
                      <w:rPr>
                        <w:rFonts w:ascii="Century"/>
                        <w:color w:val="D0002D"/>
                        <w:spacing w:val="-2"/>
                        <w:sz w:val="24"/>
                      </w:rPr>
                      <w:t>Your</w:t>
                    </w:r>
                    <w:r>
                      <w:rPr>
                        <w:rFonts w:ascii="Century"/>
                        <w:color w:val="D0002D"/>
                        <w:spacing w:val="-29"/>
                        <w:sz w:val="24"/>
                      </w:rPr>
                      <w:t xml:space="preserve"> </w:t>
                    </w:r>
                    <w:r>
                      <w:rPr>
                        <w:rFonts w:ascii="Century"/>
                        <w:color w:val="D0002D"/>
                        <w:spacing w:val="-2"/>
                        <w:sz w:val="24"/>
                      </w:rPr>
                      <w:t>Future.</w:t>
                    </w:r>
                    <w:r>
                      <w:rPr>
                        <w:rFonts w:ascii="Century"/>
                        <w:color w:val="D0002D"/>
                        <w:spacing w:val="-23"/>
                        <w:sz w:val="24"/>
                      </w:rPr>
                      <w:t xml:space="preserve"> </w:t>
                    </w:r>
                    <w:r>
                      <w:rPr>
                        <w:rFonts w:ascii="Century"/>
                        <w:color w:val="D0002D"/>
                        <w:spacing w:val="-2"/>
                        <w:sz w:val="24"/>
                      </w:rPr>
                      <w:t>Our</w:t>
                    </w:r>
                    <w:r>
                      <w:rPr>
                        <w:rFonts w:ascii="Century"/>
                        <w:color w:val="D0002D"/>
                        <w:spacing w:val="-23"/>
                        <w:sz w:val="24"/>
                      </w:rPr>
                      <w:t xml:space="preserve"> </w:t>
                    </w:r>
                    <w:r>
                      <w:rPr>
                        <w:rFonts w:ascii="Century"/>
                        <w:color w:val="D0002D"/>
                        <w:spacing w:val="-2"/>
                        <w:sz w:val="24"/>
                      </w:rPr>
                      <w:t>Focus.</w:t>
                    </w:r>
                  </w:p>
                </w:txbxContent>
              </v:textbox>
              <w10:wrap anchorx="page" anchory="page"/>
            </v:shape>
          </w:pict>
        </mc:Fallback>
      </mc:AlternateContent>
    </w:r>
    <w:r>
      <w:rPr>
        <w:noProof/>
      </w:rPr>
      <mc:AlternateContent>
        <mc:Choice Requires="wps">
          <w:drawing>
            <wp:anchor distT="0" distB="0" distL="114300" distR="114300" simplePos="0" relativeHeight="251658242" behindDoc="1" locked="0" layoutInCell="1" allowOverlap="1" wp14:anchorId="5A8EA86B" wp14:editId="149DD90E">
              <wp:simplePos x="0" y="0"/>
              <wp:positionH relativeFrom="page">
                <wp:posOffset>1363345</wp:posOffset>
              </wp:positionH>
              <wp:positionV relativeFrom="page">
                <wp:posOffset>9322435</wp:posOffset>
              </wp:positionV>
              <wp:extent cx="5046980" cy="29146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6980" cy="291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8EA86D" w14:textId="77777777" w:rsidR="00D34473" w:rsidRDefault="00890C27">
                          <w:pPr>
                            <w:spacing w:before="21"/>
                            <w:ind w:left="48" w:right="48"/>
                            <w:jc w:val="center"/>
                            <w:rPr>
                              <w:rFonts w:ascii="Century Gothic" w:hAnsi="Century Gothic"/>
                              <w:sz w:val="16"/>
                            </w:rPr>
                          </w:pPr>
                          <w:r>
                            <w:rPr>
                              <w:rFonts w:ascii="Century Gothic" w:hAnsi="Century Gothic"/>
                              <w:color w:val="221F1F"/>
                              <w:sz w:val="16"/>
                            </w:rPr>
                            <w:t>1425</w:t>
                          </w:r>
                          <w:r>
                            <w:rPr>
                              <w:rFonts w:ascii="Century Gothic" w:hAnsi="Century Gothic"/>
                              <w:color w:val="221F1F"/>
                              <w:spacing w:val="16"/>
                              <w:sz w:val="16"/>
                            </w:rPr>
                            <w:t xml:space="preserve"> </w:t>
                          </w:r>
                          <w:r>
                            <w:rPr>
                              <w:rFonts w:ascii="Century Gothic" w:hAnsi="Century Gothic"/>
                              <w:color w:val="221F1F"/>
                              <w:sz w:val="16"/>
                            </w:rPr>
                            <w:t>W.</w:t>
                          </w:r>
                          <w:r>
                            <w:rPr>
                              <w:rFonts w:ascii="Century Gothic" w:hAnsi="Century Gothic"/>
                              <w:color w:val="221F1F"/>
                              <w:spacing w:val="12"/>
                              <w:sz w:val="16"/>
                            </w:rPr>
                            <w:t xml:space="preserve"> </w:t>
                          </w:r>
                          <w:r>
                            <w:rPr>
                              <w:rFonts w:ascii="Century Gothic" w:hAnsi="Century Gothic"/>
                              <w:color w:val="221F1F"/>
                              <w:sz w:val="16"/>
                            </w:rPr>
                            <w:t>Lincoln</w:t>
                          </w:r>
                          <w:r>
                            <w:rPr>
                              <w:rFonts w:ascii="Century Gothic" w:hAnsi="Century Gothic"/>
                              <w:color w:val="221F1F"/>
                              <w:spacing w:val="17"/>
                              <w:sz w:val="16"/>
                            </w:rPr>
                            <w:t xml:space="preserve"> </w:t>
                          </w:r>
                          <w:r>
                            <w:rPr>
                              <w:rFonts w:ascii="Century Gothic" w:hAnsi="Century Gothic"/>
                              <w:color w:val="221F1F"/>
                              <w:sz w:val="16"/>
                            </w:rPr>
                            <w:t>Hwy</w:t>
                          </w:r>
                          <w:r>
                            <w:rPr>
                              <w:rFonts w:ascii="Century Gothic" w:hAnsi="Century Gothic"/>
                              <w:color w:val="221F1F"/>
                              <w:spacing w:val="15"/>
                              <w:sz w:val="16"/>
                            </w:rPr>
                            <w:t xml:space="preserve"> </w:t>
                          </w:r>
                          <w:r>
                            <w:rPr>
                              <w:rFonts w:ascii="Century Gothic" w:hAnsi="Century Gothic"/>
                              <w:color w:val="221F1F"/>
                              <w:sz w:val="16"/>
                            </w:rPr>
                            <w:t>•</w:t>
                          </w:r>
                          <w:r>
                            <w:rPr>
                              <w:rFonts w:ascii="Century Gothic" w:hAnsi="Century Gothic"/>
                              <w:color w:val="221F1F"/>
                              <w:spacing w:val="19"/>
                              <w:sz w:val="16"/>
                            </w:rPr>
                            <w:t xml:space="preserve"> </w:t>
                          </w:r>
                          <w:r>
                            <w:rPr>
                              <w:rFonts w:ascii="Century Gothic" w:hAnsi="Century Gothic"/>
                              <w:color w:val="221F1F"/>
                              <w:sz w:val="16"/>
                            </w:rPr>
                            <w:t>DeKalb,</w:t>
                          </w:r>
                          <w:r>
                            <w:rPr>
                              <w:rFonts w:ascii="Century Gothic" w:hAnsi="Century Gothic"/>
                              <w:color w:val="221F1F"/>
                              <w:spacing w:val="18"/>
                              <w:sz w:val="16"/>
                            </w:rPr>
                            <w:t xml:space="preserve"> </w:t>
                          </w:r>
                          <w:r>
                            <w:rPr>
                              <w:rFonts w:ascii="Century Gothic" w:hAnsi="Century Gothic"/>
                              <w:color w:val="221F1F"/>
                              <w:sz w:val="16"/>
                            </w:rPr>
                            <w:t>Illinois</w:t>
                          </w:r>
                          <w:r>
                            <w:rPr>
                              <w:rFonts w:ascii="Century Gothic" w:hAnsi="Century Gothic"/>
                              <w:color w:val="221F1F"/>
                              <w:spacing w:val="17"/>
                              <w:sz w:val="16"/>
                            </w:rPr>
                            <w:t xml:space="preserve"> </w:t>
                          </w:r>
                          <w:r>
                            <w:rPr>
                              <w:rFonts w:ascii="Century Gothic" w:hAnsi="Century Gothic"/>
                              <w:color w:val="221F1F"/>
                              <w:sz w:val="16"/>
                            </w:rPr>
                            <w:t>60115-2828</w:t>
                          </w:r>
                          <w:r>
                            <w:rPr>
                              <w:rFonts w:ascii="Century Gothic" w:hAnsi="Century Gothic"/>
                              <w:color w:val="221F1F"/>
                              <w:spacing w:val="17"/>
                              <w:sz w:val="16"/>
                            </w:rPr>
                            <w:t xml:space="preserve"> </w:t>
                          </w:r>
                          <w:r>
                            <w:rPr>
                              <w:rFonts w:ascii="Century Gothic" w:hAnsi="Century Gothic"/>
                              <w:color w:val="221F1F"/>
                              <w:sz w:val="16"/>
                            </w:rPr>
                            <w:t>•</w:t>
                          </w:r>
                          <w:r>
                            <w:rPr>
                              <w:rFonts w:ascii="Century Gothic" w:hAnsi="Century Gothic"/>
                              <w:color w:val="221F1F"/>
                              <w:spacing w:val="18"/>
                              <w:sz w:val="16"/>
                            </w:rPr>
                            <w:t xml:space="preserve"> </w:t>
                          </w:r>
                          <w:r>
                            <w:rPr>
                              <w:rFonts w:ascii="Century Gothic" w:hAnsi="Century Gothic"/>
                              <w:color w:val="221F1F"/>
                              <w:sz w:val="16"/>
                            </w:rPr>
                            <w:t>815-753-9500</w:t>
                          </w:r>
                          <w:r>
                            <w:rPr>
                              <w:rFonts w:ascii="Century Gothic" w:hAnsi="Century Gothic"/>
                              <w:color w:val="221F1F"/>
                              <w:spacing w:val="17"/>
                              <w:sz w:val="16"/>
                            </w:rPr>
                            <w:t xml:space="preserve"> </w:t>
                          </w:r>
                          <w:r>
                            <w:rPr>
                              <w:rFonts w:ascii="Century Gothic" w:hAnsi="Century Gothic"/>
                              <w:color w:val="221F1F"/>
                              <w:sz w:val="16"/>
                            </w:rPr>
                            <w:t>•</w:t>
                          </w:r>
                          <w:r>
                            <w:rPr>
                              <w:rFonts w:ascii="Century Gothic" w:hAnsi="Century Gothic"/>
                              <w:color w:val="221F1F"/>
                              <w:spacing w:val="18"/>
                              <w:sz w:val="16"/>
                            </w:rPr>
                            <w:t xml:space="preserve"> </w:t>
                          </w:r>
                          <w:r>
                            <w:rPr>
                              <w:rFonts w:ascii="Century Gothic" w:hAnsi="Century Gothic"/>
                              <w:color w:val="221F1F"/>
                              <w:sz w:val="16"/>
                            </w:rPr>
                            <w:t>Fax</w:t>
                          </w:r>
                          <w:r>
                            <w:rPr>
                              <w:rFonts w:ascii="Century Gothic" w:hAnsi="Century Gothic"/>
                              <w:color w:val="221F1F"/>
                              <w:spacing w:val="17"/>
                              <w:sz w:val="16"/>
                            </w:rPr>
                            <w:t xml:space="preserve"> </w:t>
                          </w:r>
                          <w:r>
                            <w:rPr>
                              <w:rFonts w:ascii="Century Gothic" w:hAnsi="Century Gothic"/>
                              <w:color w:val="221F1F"/>
                              <w:sz w:val="16"/>
                            </w:rPr>
                            <w:t>815-753-8686</w:t>
                          </w:r>
                          <w:r>
                            <w:rPr>
                              <w:rFonts w:ascii="Century Gothic" w:hAnsi="Century Gothic"/>
                              <w:color w:val="221F1F"/>
                              <w:spacing w:val="15"/>
                              <w:sz w:val="16"/>
                            </w:rPr>
                            <w:t xml:space="preserve"> </w:t>
                          </w:r>
                          <w:r>
                            <w:rPr>
                              <w:rFonts w:ascii="Century Gothic" w:hAnsi="Century Gothic"/>
                              <w:color w:val="221F1F"/>
                              <w:sz w:val="16"/>
                            </w:rPr>
                            <w:t>•</w:t>
                          </w:r>
                          <w:r>
                            <w:rPr>
                              <w:rFonts w:ascii="Century Gothic" w:hAnsi="Century Gothic"/>
                              <w:color w:val="221F1F"/>
                              <w:spacing w:val="19"/>
                              <w:sz w:val="16"/>
                            </w:rPr>
                            <w:t xml:space="preserve"> </w:t>
                          </w:r>
                          <w:hyperlink r:id="rId1">
                            <w:r>
                              <w:rPr>
                                <w:rFonts w:ascii="Century Gothic" w:hAnsi="Century Gothic"/>
                                <w:color w:val="221F1F"/>
                                <w:spacing w:val="-2"/>
                                <w:sz w:val="16"/>
                              </w:rPr>
                              <w:t>www.niu.edu</w:t>
                            </w:r>
                          </w:hyperlink>
                        </w:p>
                        <w:p w14:paraId="5A8EA86E" w14:textId="1D34AF75" w:rsidR="00D34473" w:rsidRDefault="00890C27">
                          <w:pPr>
                            <w:spacing w:before="86"/>
                            <w:ind w:left="47" w:right="48"/>
                            <w:jc w:val="center"/>
                            <w:rPr>
                              <w:rFonts w:ascii="Century Gothic"/>
                              <w:sz w:val="11"/>
                            </w:rPr>
                          </w:pPr>
                          <w:r>
                            <w:rPr>
                              <w:rFonts w:ascii="Century Gothic"/>
                              <w:color w:val="221F1F"/>
                              <w:w w:val="115"/>
                              <w:sz w:val="11"/>
                            </w:rPr>
                            <w:t>NORTHERN</w:t>
                          </w:r>
                          <w:r>
                            <w:rPr>
                              <w:rFonts w:ascii="Century Gothic"/>
                              <w:color w:val="221F1F"/>
                              <w:spacing w:val="15"/>
                              <w:w w:val="115"/>
                              <w:sz w:val="11"/>
                            </w:rPr>
                            <w:t xml:space="preserve"> </w:t>
                          </w:r>
                          <w:r>
                            <w:rPr>
                              <w:rFonts w:ascii="Century Gothic"/>
                              <w:color w:val="221F1F"/>
                              <w:w w:val="115"/>
                              <w:sz w:val="11"/>
                            </w:rPr>
                            <w:t>ILLINOIS</w:t>
                          </w:r>
                          <w:r>
                            <w:rPr>
                              <w:rFonts w:ascii="Century Gothic"/>
                              <w:color w:val="221F1F"/>
                              <w:spacing w:val="12"/>
                              <w:w w:val="115"/>
                              <w:sz w:val="11"/>
                            </w:rPr>
                            <w:t xml:space="preserve"> </w:t>
                          </w:r>
                          <w:r>
                            <w:rPr>
                              <w:rFonts w:ascii="Century Gothic"/>
                              <w:color w:val="221F1F"/>
                              <w:w w:val="115"/>
                              <w:sz w:val="11"/>
                            </w:rPr>
                            <w:t>UNIVERSITY</w:t>
                          </w:r>
                          <w:r>
                            <w:rPr>
                              <w:rFonts w:ascii="Century Gothic"/>
                              <w:color w:val="221F1F"/>
                              <w:spacing w:val="14"/>
                              <w:w w:val="115"/>
                              <w:sz w:val="11"/>
                            </w:rPr>
                            <w:t xml:space="preserve"> </w:t>
                          </w:r>
                          <w:r>
                            <w:rPr>
                              <w:rFonts w:ascii="Century Gothic"/>
                              <w:color w:val="221F1F"/>
                              <w:w w:val="115"/>
                              <w:sz w:val="11"/>
                            </w:rPr>
                            <w:t>IS</w:t>
                          </w:r>
                          <w:r>
                            <w:rPr>
                              <w:rFonts w:ascii="Century Gothic"/>
                              <w:color w:val="221F1F"/>
                              <w:spacing w:val="47"/>
                              <w:w w:val="115"/>
                              <w:sz w:val="11"/>
                            </w:rPr>
                            <w:t xml:space="preserve"> </w:t>
                          </w:r>
                          <w:r>
                            <w:rPr>
                              <w:rFonts w:ascii="Century Gothic"/>
                              <w:color w:val="221F1F"/>
                              <w:w w:val="115"/>
                              <w:sz w:val="11"/>
                            </w:rPr>
                            <w:t>AN</w:t>
                          </w:r>
                          <w:r>
                            <w:rPr>
                              <w:rFonts w:ascii="Century Gothic"/>
                              <w:color w:val="221F1F"/>
                              <w:spacing w:val="46"/>
                              <w:w w:val="115"/>
                              <w:sz w:val="11"/>
                            </w:rPr>
                            <w:t xml:space="preserve"> </w:t>
                          </w:r>
                          <w:r>
                            <w:rPr>
                              <w:rFonts w:ascii="Century Gothic"/>
                              <w:color w:val="221F1F"/>
                              <w:w w:val="115"/>
                              <w:sz w:val="11"/>
                            </w:rPr>
                            <w:t>EQUAL</w:t>
                          </w:r>
                          <w:r>
                            <w:rPr>
                              <w:rFonts w:ascii="Century Gothic"/>
                              <w:color w:val="221F1F"/>
                              <w:spacing w:val="54"/>
                              <w:w w:val="115"/>
                              <w:sz w:val="11"/>
                            </w:rPr>
                            <w:t xml:space="preserve"> </w:t>
                          </w:r>
                          <w:r>
                            <w:rPr>
                              <w:rFonts w:ascii="Century Gothic"/>
                              <w:color w:val="221F1F"/>
                              <w:w w:val="115"/>
                              <w:sz w:val="11"/>
                            </w:rPr>
                            <w:t>OPPORTUNITY/AFFIRMATIVE</w:t>
                          </w:r>
                          <w:r>
                            <w:rPr>
                              <w:rFonts w:ascii="Century Gothic"/>
                              <w:color w:val="221F1F"/>
                              <w:spacing w:val="55"/>
                              <w:w w:val="115"/>
                              <w:sz w:val="11"/>
                            </w:rPr>
                            <w:t xml:space="preserve"> </w:t>
                          </w:r>
                          <w:r>
                            <w:rPr>
                              <w:rFonts w:ascii="Century Gothic"/>
                              <w:color w:val="221F1F"/>
                              <w:w w:val="115"/>
                              <w:sz w:val="11"/>
                            </w:rPr>
                            <w:t>ACTION</w:t>
                          </w:r>
                          <w:r>
                            <w:rPr>
                              <w:rFonts w:ascii="Century Gothic"/>
                              <w:color w:val="221F1F"/>
                              <w:spacing w:val="29"/>
                              <w:w w:val="115"/>
                              <w:sz w:val="11"/>
                            </w:rPr>
                            <w:t xml:space="preserve"> </w:t>
                          </w:r>
                          <w:r>
                            <w:rPr>
                              <w:rFonts w:ascii="Century Gothic"/>
                              <w:color w:val="221F1F"/>
                              <w:spacing w:val="-2"/>
                              <w:w w:val="115"/>
                              <w:sz w:val="11"/>
                            </w:rPr>
                            <w:t>INSTITUTION.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8EA86B" id="Text Box 4" o:spid="_x0000_s1027" type="#_x0000_t202" style="position:absolute;margin-left:107.35pt;margin-top:734.05pt;width:397.4pt;height:22.9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" filled="f" stroked="f">
              <v:textbox inset="0,0,0,0">
                <w:txbxContent>
                  <w:p w14:paraId="5A8EA86D" w14:textId="77777777" w:rsidR="00D34473" w:rsidRDefault="00890C27">
                    <w:pPr>
                      <w:spacing w:before="21"/>
                      <w:ind w:left="48" w:right="48"/>
                      <w:jc w:val="center"/>
                      <w:rPr>
                        <w:rFonts w:ascii="Century Gothic" w:hAnsi="Century Gothic"/>
                        <w:sz w:val="16"/>
                      </w:rPr>
                    </w:pPr>
                    <w:r>
                      <w:rPr>
                        <w:rFonts w:ascii="Century Gothic" w:hAnsi="Century Gothic"/>
                        <w:color w:val="221F1F"/>
                        <w:sz w:val="16"/>
                      </w:rPr>
                      <w:t>1425</w:t>
                    </w:r>
                    <w:r>
                      <w:rPr>
                        <w:rFonts w:ascii="Century Gothic" w:hAnsi="Century Gothic"/>
                        <w:color w:val="221F1F"/>
                        <w:spacing w:val="16"/>
                        <w:sz w:val="16"/>
                      </w:rPr>
                      <w:t xml:space="preserve"> </w:t>
                    </w:r>
                    <w:r>
                      <w:rPr>
                        <w:rFonts w:ascii="Century Gothic" w:hAnsi="Century Gothic"/>
                        <w:color w:val="221F1F"/>
                        <w:sz w:val="16"/>
                      </w:rPr>
                      <w:t>W.</w:t>
                    </w:r>
                    <w:r>
                      <w:rPr>
                        <w:rFonts w:ascii="Century Gothic" w:hAnsi="Century Gothic"/>
                        <w:color w:val="221F1F"/>
                        <w:spacing w:val="12"/>
                        <w:sz w:val="16"/>
                      </w:rPr>
                      <w:t xml:space="preserve"> </w:t>
                    </w:r>
                    <w:r>
                      <w:rPr>
                        <w:rFonts w:ascii="Century Gothic" w:hAnsi="Century Gothic"/>
                        <w:color w:val="221F1F"/>
                        <w:sz w:val="16"/>
                      </w:rPr>
                      <w:t>Lincoln</w:t>
                    </w:r>
                    <w:r>
                      <w:rPr>
                        <w:rFonts w:ascii="Century Gothic" w:hAnsi="Century Gothic"/>
                        <w:color w:val="221F1F"/>
                        <w:spacing w:val="17"/>
                        <w:sz w:val="16"/>
                      </w:rPr>
                      <w:t xml:space="preserve"> </w:t>
                    </w:r>
                    <w:r>
                      <w:rPr>
                        <w:rFonts w:ascii="Century Gothic" w:hAnsi="Century Gothic"/>
                        <w:color w:val="221F1F"/>
                        <w:sz w:val="16"/>
                      </w:rPr>
                      <w:t>Hwy</w:t>
                    </w:r>
                    <w:r>
                      <w:rPr>
                        <w:rFonts w:ascii="Century Gothic" w:hAnsi="Century Gothic"/>
                        <w:color w:val="221F1F"/>
                        <w:spacing w:val="15"/>
                        <w:sz w:val="16"/>
                      </w:rPr>
                      <w:t xml:space="preserve"> </w:t>
                    </w:r>
                    <w:r>
                      <w:rPr>
                        <w:rFonts w:ascii="Century Gothic" w:hAnsi="Century Gothic"/>
                        <w:color w:val="221F1F"/>
                        <w:sz w:val="16"/>
                      </w:rPr>
                      <w:t>•</w:t>
                    </w:r>
                    <w:r>
                      <w:rPr>
                        <w:rFonts w:ascii="Century Gothic" w:hAnsi="Century Gothic"/>
                        <w:color w:val="221F1F"/>
                        <w:spacing w:val="19"/>
                        <w:sz w:val="16"/>
                      </w:rPr>
                      <w:t xml:space="preserve"> </w:t>
                    </w:r>
                    <w:r>
                      <w:rPr>
                        <w:rFonts w:ascii="Century Gothic" w:hAnsi="Century Gothic"/>
                        <w:color w:val="221F1F"/>
                        <w:sz w:val="16"/>
                      </w:rPr>
                      <w:t>DeKalb,</w:t>
                    </w:r>
                    <w:r>
                      <w:rPr>
                        <w:rFonts w:ascii="Century Gothic" w:hAnsi="Century Gothic"/>
                        <w:color w:val="221F1F"/>
                        <w:spacing w:val="18"/>
                        <w:sz w:val="16"/>
                      </w:rPr>
                      <w:t xml:space="preserve"> </w:t>
                    </w:r>
                    <w:r>
                      <w:rPr>
                        <w:rFonts w:ascii="Century Gothic" w:hAnsi="Century Gothic"/>
                        <w:color w:val="221F1F"/>
                        <w:sz w:val="16"/>
                      </w:rPr>
                      <w:t>Illinois</w:t>
                    </w:r>
                    <w:r>
                      <w:rPr>
                        <w:rFonts w:ascii="Century Gothic" w:hAnsi="Century Gothic"/>
                        <w:color w:val="221F1F"/>
                        <w:spacing w:val="17"/>
                        <w:sz w:val="16"/>
                      </w:rPr>
                      <w:t xml:space="preserve"> </w:t>
                    </w:r>
                    <w:r>
                      <w:rPr>
                        <w:rFonts w:ascii="Century Gothic" w:hAnsi="Century Gothic"/>
                        <w:color w:val="221F1F"/>
                        <w:sz w:val="16"/>
                      </w:rPr>
                      <w:t>60115-2828</w:t>
                    </w:r>
                    <w:r>
                      <w:rPr>
                        <w:rFonts w:ascii="Century Gothic" w:hAnsi="Century Gothic"/>
                        <w:color w:val="221F1F"/>
                        <w:spacing w:val="17"/>
                        <w:sz w:val="16"/>
                      </w:rPr>
                      <w:t xml:space="preserve"> </w:t>
                    </w:r>
                    <w:r>
                      <w:rPr>
                        <w:rFonts w:ascii="Century Gothic" w:hAnsi="Century Gothic"/>
                        <w:color w:val="221F1F"/>
                        <w:sz w:val="16"/>
                      </w:rPr>
                      <w:t>•</w:t>
                    </w:r>
                    <w:r>
                      <w:rPr>
                        <w:rFonts w:ascii="Century Gothic" w:hAnsi="Century Gothic"/>
                        <w:color w:val="221F1F"/>
                        <w:spacing w:val="18"/>
                        <w:sz w:val="16"/>
                      </w:rPr>
                      <w:t xml:space="preserve"> </w:t>
                    </w:r>
                    <w:r>
                      <w:rPr>
                        <w:rFonts w:ascii="Century Gothic" w:hAnsi="Century Gothic"/>
                        <w:color w:val="221F1F"/>
                        <w:sz w:val="16"/>
                      </w:rPr>
                      <w:t>815-753-9500</w:t>
                    </w:r>
                    <w:r>
                      <w:rPr>
                        <w:rFonts w:ascii="Century Gothic" w:hAnsi="Century Gothic"/>
                        <w:color w:val="221F1F"/>
                        <w:spacing w:val="17"/>
                        <w:sz w:val="16"/>
                      </w:rPr>
                      <w:t xml:space="preserve"> </w:t>
                    </w:r>
                    <w:r>
                      <w:rPr>
                        <w:rFonts w:ascii="Century Gothic" w:hAnsi="Century Gothic"/>
                        <w:color w:val="221F1F"/>
                        <w:sz w:val="16"/>
                      </w:rPr>
                      <w:t>•</w:t>
                    </w:r>
                    <w:r>
                      <w:rPr>
                        <w:rFonts w:ascii="Century Gothic" w:hAnsi="Century Gothic"/>
                        <w:color w:val="221F1F"/>
                        <w:spacing w:val="18"/>
                        <w:sz w:val="16"/>
                      </w:rPr>
                      <w:t xml:space="preserve"> </w:t>
                    </w:r>
                    <w:r>
                      <w:rPr>
                        <w:rFonts w:ascii="Century Gothic" w:hAnsi="Century Gothic"/>
                        <w:color w:val="221F1F"/>
                        <w:sz w:val="16"/>
                      </w:rPr>
                      <w:t>Fax</w:t>
                    </w:r>
                    <w:r>
                      <w:rPr>
                        <w:rFonts w:ascii="Century Gothic" w:hAnsi="Century Gothic"/>
                        <w:color w:val="221F1F"/>
                        <w:spacing w:val="17"/>
                        <w:sz w:val="16"/>
                      </w:rPr>
                      <w:t xml:space="preserve"> </w:t>
                    </w:r>
                    <w:r>
                      <w:rPr>
                        <w:rFonts w:ascii="Century Gothic" w:hAnsi="Century Gothic"/>
                        <w:color w:val="221F1F"/>
                        <w:sz w:val="16"/>
                      </w:rPr>
                      <w:t>815-753-8686</w:t>
                    </w:r>
                    <w:r>
                      <w:rPr>
                        <w:rFonts w:ascii="Century Gothic" w:hAnsi="Century Gothic"/>
                        <w:color w:val="221F1F"/>
                        <w:spacing w:val="15"/>
                        <w:sz w:val="16"/>
                      </w:rPr>
                      <w:t xml:space="preserve"> </w:t>
                    </w:r>
                    <w:r>
                      <w:rPr>
                        <w:rFonts w:ascii="Century Gothic" w:hAnsi="Century Gothic"/>
                        <w:color w:val="221F1F"/>
                        <w:sz w:val="16"/>
                      </w:rPr>
                      <w:t>•</w:t>
                    </w:r>
                    <w:r>
                      <w:rPr>
                        <w:rFonts w:ascii="Century Gothic" w:hAnsi="Century Gothic"/>
                        <w:color w:val="221F1F"/>
                        <w:spacing w:val="19"/>
                        <w:sz w:val="16"/>
                      </w:rPr>
                      <w:t xml:space="preserve"> </w:t>
                    </w:r>
                    <w:hyperlink r:id="rId2">
                      <w:r>
                        <w:rPr>
                          <w:rFonts w:ascii="Century Gothic" w:hAnsi="Century Gothic"/>
                          <w:color w:val="221F1F"/>
                          <w:spacing w:val="-2"/>
                          <w:sz w:val="16"/>
                        </w:rPr>
                        <w:t>www.niu.edu</w:t>
                      </w:r>
                    </w:hyperlink>
                  </w:p>
                  <w:p w14:paraId="5A8EA86E" w14:textId="1D34AF75" w:rsidR="00D34473" w:rsidRDefault="00890C27">
                    <w:pPr>
                      <w:spacing w:before="86"/>
                      <w:ind w:left="47" w:right="48"/>
                      <w:jc w:val="center"/>
                      <w:rPr>
                        <w:rFonts w:ascii="Century Gothic"/>
                        <w:sz w:val="11"/>
                      </w:rPr>
                    </w:pPr>
                    <w:r>
                      <w:rPr>
                        <w:rFonts w:ascii="Century Gothic"/>
                        <w:color w:val="221F1F"/>
                        <w:w w:val="115"/>
                        <w:sz w:val="11"/>
                      </w:rPr>
                      <w:t>NORTHERN</w:t>
                    </w:r>
                    <w:r>
                      <w:rPr>
                        <w:rFonts w:ascii="Century Gothic"/>
                        <w:color w:val="221F1F"/>
                        <w:spacing w:val="15"/>
                        <w:w w:val="115"/>
                        <w:sz w:val="11"/>
                      </w:rPr>
                      <w:t xml:space="preserve"> </w:t>
                    </w:r>
                    <w:r>
                      <w:rPr>
                        <w:rFonts w:ascii="Century Gothic"/>
                        <w:color w:val="221F1F"/>
                        <w:w w:val="115"/>
                        <w:sz w:val="11"/>
                      </w:rPr>
                      <w:t>ILLINOIS</w:t>
                    </w:r>
                    <w:r>
                      <w:rPr>
                        <w:rFonts w:ascii="Century Gothic"/>
                        <w:color w:val="221F1F"/>
                        <w:spacing w:val="12"/>
                        <w:w w:val="115"/>
                        <w:sz w:val="11"/>
                      </w:rPr>
                      <w:t xml:space="preserve"> </w:t>
                    </w:r>
                    <w:r>
                      <w:rPr>
                        <w:rFonts w:ascii="Century Gothic"/>
                        <w:color w:val="221F1F"/>
                        <w:w w:val="115"/>
                        <w:sz w:val="11"/>
                      </w:rPr>
                      <w:t>UNIVERSITY</w:t>
                    </w:r>
                    <w:r>
                      <w:rPr>
                        <w:rFonts w:ascii="Century Gothic"/>
                        <w:color w:val="221F1F"/>
                        <w:spacing w:val="14"/>
                        <w:w w:val="115"/>
                        <w:sz w:val="11"/>
                      </w:rPr>
                      <w:t xml:space="preserve"> </w:t>
                    </w:r>
                    <w:r>
                      <w:rPr>
                        <w:rFonts w:ascii="Century Gothic"/>
                        <w:color w:val="221F1F"/>
                        <w:w w:val="115"/>
                        <w:sz w:val="11"/>
                      </w:rPr>
                      <w:t>IS</w:t>
                    </w:r>
                    <w:r>
                      <w:rPr>
                        <w:rFonts w:ascii="Century Gothic"/>
                        <w:color w:val="221F1F"/>
                        <w:spacing w:val="47"/>
                        <w:w w:val="115"/>
                        <w:sz w:val="11"/>
                      </w:rPr>
                      <w:t xml:space="preserve"> </w:t>
                    </w:r>
                    <w:r>
                      <w:rPr>
                        <w:rFonts w:ascii="Century Gothic"/>
                        <w:color w:val="221F1F"/>
                        <w:w w:val="115"/>
                        <w:sz w:val="11"/>
                      </w:rPr>
                      <w:t>AN</w:t>
                    </w:r>
                    <w:r>
                      <w:rPr>
                        <w:rFonts w:ascii="Century Gothic"/>
                        <w:color w:val="221F1F"/>
                        <w:spacing w:val="46"/>
                        <w:w w:val="115"/>
                        <w:sz w:val="11"/>
                      </w:rPr>
                      <w:t xml:space="preserve"> </w:t>
                    </w:r>
                    <w:r>
                      <w:rPr>
                        <w:rFonts w:ascii="Century Gothic"/>
                        <w:color w:val="221F1F"/>
                        <w:w w:val="115"/>
                        <w:sz w:val="11"/>
                      </w:rPr>
                      <w:t>EQUAL</w:t>
                    </w:r>
                    <w:r>
                      <w:rPr>
                        <w:rFonts w:ascii="Century Gothic"/>
                        <w:color w:val="221F1F"/>
                        <w:spacing w:val="54"/>
                        <w:w w:val="115"/>
                        <w:sz w:val="11"/>
                      </w:rPr>
                      <w:t xml:space="preserve"> </w:t>
                    </w:r>
                    <w:r>
                      <w:rPr>
                        <w:rFonts w:ascii="Century Gothic"/>
                        <w:color w:val="221F1F"/>
                        <w:w w:val="115"/>
                        <w:sz w:val="11"/>
                      </w:rPr>
                      <w:t>OPPORTUNITY/AFFIRMATIVE</w:t>
                    </w:r>
                    <w:r>
                      <w:rPr>
                        <w:rFonts w:ascii="Century Gothic"/>
                        <w:color w:val="221F1F"/>
                        <w:spacing w:val="55"/>
                        <w:w w:val="115"/>
                        <w:sz w:val="11"/>
                      </w:rPr>
                      <w:t xml:space="preserve"> </w:t>
                    </w:r>
                    <w:r>
                      <w:rPr>
                        <w:rFonts w:ascii="Century Gothic"/>
                        <w:color w:val="221F1F"/>
                        <w:w w:val="115"/>
                        <w:sz w:val="11"/>
                      </w:rPr>
                      <w:t>ACTION</w:t>
                    </w:r>
                    <w:r>
                      <w:rPr>
                        <w:rFonts w:ascii="Century Gothic"/>
                        <w:color w:val="221F1F"/>
                        <w:spacing w:val="29"/>
                        <w:w w:val="115"/>
                        <w:sz w:val="11"/>
                      </w:rPr>
                      <w:t xml:space="preserve"> </w:t>
                    </w:r>
                    <w:r>
                      <w:rPr>
                        <w:rFonts w:ascii="Century Gothic"/>
                        <w:color w:val="221F1F"/>
                        <w:spacing w:val="-2"/>
                        <w:w w:val="115"/>
                        <w:sz w:val="11"/>
                      </w:rPr>
                      <w:t>INSTITUTION.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87B148" w14:textId="77777777" w:rsidR="00E82FBD" w:rsidRDefault="00E82FBD">
      <w:r>
        <w:separator/>
      </w:r>
    </w:p>
  </w:footnote>
  <w:footnote w:type="continuationSeparator" w:id="0">
    <w:p w14:paraId="14242FFA" w14:textId="77777777" w:rsidR="00E82FBD" w:rsidRDefault="00E82FBD">
      <w:r>
        <w:continuationSeparator/>
      </w:r>
    </w:p>
  </w:footnote>
  <w:footnote w:type="continuationNotice" w:id="1">
    <w:p w14:paraId="0A60D37A" w14:textId="77777777" w:rsidR="00E82FBD" w:rsidRDefault="00E82FB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6B453B"/>
    <w:multiLevelType w:val="hybridMultilevel"/>
    <w:tmpl w:val="5364B70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 w15:restartNumberingAfterBreak="0">
    <w:nsid w:val="1AF84752"/>
    <w:multiLevelType w:val="hybridMultilevel"/>
    <w:tmpl w:val="9BB051B0"/>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2" w15:restartNumberingAfterBreak="0">
    <w:nsid w:val="1AFB3879"/>
    <w:multiLevelType w:val="hybridMultilevel"/>
    <w:tmpl w:val="5010D29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 w15:restartNumberingAfterBreak="0">
    <w:nsid w:val="32D26401"/>
    <w:multiLevelType w:val="hybridMultilevel"/>
    <w:tmpl w:val="B1C67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562B2E"/>
    <w:multiLevelType w:val="hybridMultilevel"/>
    <w:tmpl w:val="94445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BF5D30"/>
    <w:multiLevelType w:val="hybridMultilevel"/>
    <w:tmpl w:val="7C36B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471541"/>
    <w:multiLevelType w:val="hybridMultilevel"/>
    <w:tmpl w:val="05747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C733F4"/>
    <w:multiLevelType w:val="hybridMultilevel"/>
    <w:tmpl w:val="9EB86E2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8" w15:restartNumberingAfterBreak="0">
    <w:nsid w:val="7C9E15F8"/>
    <w:multiLevelType w:val="hybridMultilevel"/>
    <w:tmpl w:val="E7F8B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5730080">
    <w:abstractNumId w:val="2"/>
  </w:num>
  <w:num w:numId="2" w16cid:durableId="1421175607">
    <w:abstractNumId w:val="7"/>
  </w:num>
  <w:num w:numId="3" w16cid:durableId="1980185637">
    <w:abstractNumId w:val="1"/>
  </w:num>
  <w:num w:numId="4" w16cid:durableId="886573539">
    <w:abstractNumId w:val="0"/>
  </w:num>
  <w:num w:numId="5" w16cid:durableId="2028477759">
    <w:abstractNumId w:val="3"/>
  </w:num>
  <w:num w:numId="6" w16cid:durableId="1373579174">
    <w:abstractNumId w:val="5"/>
  </w:num>
  <w:num w:numId="7" w16cid:durableId="65038321">
    <w:abstractNumId w:val="4"/>
  </w:num>
  <w:num w:numId="8" w16cid:durableId="1701778175">
    <w:abstractNumId w:val="6"/>
  </w:num>
  <w:num w:numId="9" w16cid:durableId="9296605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trackedChange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473"/>
    <w:rsid w:val="000005CB"/>
    <w:rsid w:val="00000F9A"/>
    <w:rsid w:val="0000136D"/>
    <w:rsid w:val="000015E2"/>
    <w:rsid w:val="00001694"/>
    <w:rsid w:val="00001758"/>
    <w:rsid w:val="00001F57"/>
    <w:rsid w:val="00002405"/>
    <w:rsid w:val="00002D00"/>
    <w:rsid w:val="000038ED"/>
    <w:rsid w:val="000049C7"/>
    <w:rsid w:val="000049D6"/>
    <w:rsid w:val="00004AA5"/>
    <w:rsid w:val="00004D00"/>
    <w:rsid w:val="000058E6"/>
    <w:rsid w:val="00006E94"/>
    <w:rsid w:val="0000705D"/>
    <w:rsid w:val="000070BC"/>
    <w:rsid w:val="00007AF9"/>
    <w:rsid w:val="00007D05"/>
    <w:rsid w:val="00007F80"/>
    <w:rsid w:val="00010432"/>
    <w:rsid w:val="00011FBE"/>
    <w:rsid w:val="00012F0C"/>
    <w:rsid w:val="000135FA"/>
    <w:rsid w:val="000136C5"/>
    <w:rsid w:val="00014160"/>
    <w:rsid w:val="00014697"/>
    <w:rsid w:val="00014A7C"/>
    <w:rsid w:val="00014D21"/>
    <w:rsid w:val="00014D5E"/>
    <w:rsid w:val="00014E77"/>
    <w:rsid w:val="00014F86"/>
    <w:rsid w:val="0001509C"/>
    <w:rsid w:val="000156BA"/>
    <w:rsid w:val="00016C5D"/>
    <w:rsid w:val="000203A4"/>
    <w:rsid w:val="0002071D"/>
    <w:rsid w:val="00020DF2"/>
    <w:rsid w:val="00021112"/>
    <w:rsid w:val="00021DBC"/>
    <w:rsid w:val="00022247"/>
    <w:rsid w:val="00022CC6"/>
    <w:rsid w:val="00022EEF"/>
    <w:rsid w:val="00022FE8"/>
    <w:rsid w:val="000232B2"/>
    <w:rsid w:val="00023796"/>
    <w:rsid w:val="00023FF9"/>
    <w:rsid w:val="00024595"/>
    <w:rsid w:val="00024BB8"/>
    <w:rsid w:val="00024D6C"/>
    <w:rsid w:val="00024E30"/>
    <w:rsid w:val="00024E52"/>
    <w:rsid w:val="00025CA7"/>
    <w:rsid w:val="00025D0F"/>
    <w:rsid w:val="000261AC"/>
    <w:rsid w:val="00026950"/>
    <w:rsid w:val="00026DB1"/>
    <w:rsid w:val="00026FF1"/>
    <w:rsid w:val="00027252"/>
    <w:rsid w:val="0002727C"/>
    <w:rsid w:val="000305D6"/>
    <w:rsid w:val="000305FD"/>
    <w:rsid w:val="00030AAA"/>
    <w:rsid w:val="00030D63"/>
    <w:rsid w:val="00030ED7"/>
    <w:rsid w:val="0003101F"/>
    <w:rsid w:val="0003108C"/>
    <w:rsid w:val="000314F0"/>
    <w:rsid w:val="000319D3"/>
    <w:rsid w:val="00031AD1"/>
    <w:rsid w:val="00032205"/>
    <w:rsid w:val="0003236D"/>
    <w:rsid w:val="00032879"/>
    <w:rsid w:val="00032AED"/>
    <w:rsid w:val="00033F84"/>
    <w:rsid w:val="00034E6D"/>
    <w:rsid w:val="000350FC"/>
    <w:rsid w:val="000352F1"/>
    <w:rsid w:val="0003598D"/>
    <w:rsid w:val="00036888"/>
    <w:rsid w:val="00037A86"/>
    <w:rsid w:val="00037E53"/>
    <w:rsid w:val="00037FC3"/>
    <w:rsid w:val="00040514"/>
    <w:rsid w:val="00041514"/>
    <w:rsid w:val="00041921"/>
    <w:rsid w:val="00041CA1"/>
    <w:rsid w:val="00042672"/>
    <w:rsid w:val="00042FD1"/>
    <w:rsid w:val="00044020"/>
    <w:rsid w:val="000443DB"/>
    <w:rsid w:val="000444D7"/>
    <w:rsid w:val="00044DD3"/>
    <w:rsid w:val="00044DE4"/>
    <w:rsid w:val="00045030"/>
    <w:rsid w:val="00045559"/>
    <w:rsid w:val="000463B3"/>
    <w:rsid w:val="000468C2"/>
    <w:rsid w:val="00047494"/>
    <w:rsid w:val="00047BAB"/>
    <w:rsid w:val="00050811"/>
    <w:rsid w:val="00051273"/>
    <w:rsid w:val="00051F51"/>
    <w:rsid w:val="0005231A"/>
    <w:rsid w:val="000536CF"/>
    <w:rsid w:val="00053A88"/>
    <w:rsid w:val="00053CC7"/>
    <w:rsid w:val="00053DDD"/>
    <w:rsid w:val="00053EEA"/>
    <w:rsid w:val="00054126"/>
    <w:rsid w:val="00054695"/>
    <w:rsid w:val="00055296"/>
    <w:rsid w:val="00055359"/>
    <w:rsid w:val="00055A64"/>
    <w:rsid w:val="00056179"/>
    <w:rsid w:val="00057563"/>
    <w:rsid w:val="000575FB"/>
    <w:rsid w:val="000579AB"/>
    <w:rsid w:val="00057A05"/>
    <w:rsid w:val="00057ACC"/>
    <w:rsid w:val="000602DF"/>
    <w:rsid w:val="000607C5"/>
    <w:rsid w:val="000608B1"/>
    <w:rsid w:val="00060B31"/>
    <w:rsid w:val="00060F11"/>
    <w:rsid w:val="000617CA"/>
    <w:rsid w:val="000619B9"/>
    <w:rsid w:val="00061B9C"/>
    <w:rsid w:val="00061C01"/>
    <w:rsid w:val="00062A6A"/>
    <w:rsid w:val="00063050"/>
    <w:rsid w:val="00063185"/>
    <w:rsid w:val="00063198"/>
    <w:rsid w:val="00063D32"/>
    <w:rsid w:val="00063D94"/>
    <w:rsid w:val="000641EC"/>
    <w:rsid w:val="000645A5"/>
    <w:rsid w:val="0006502F"/>
    <w:rsid w:val="000651BC"/>
    <w:rsid w:val="00065E7C"/>
    <w:rsid w:val="00066453"/>
    <w:rsid w:val="00066805"/>
    <w:rsid w:val="00066D89"/>
    <w:rsid w:val="00067991"/>
    <w:rsid w:val="00067ACD"/>
    <w:rsid w:val="00067C7D"/>
    <w:rsid w:val="00067D10"/>
    <w:rsid w:val="000706BB"/>
    <w:rsid w:val="00070C15"/>
    <w:rsid w:val="00070E64"/>
    <w:rsid w:val="0007114F"/>
    <w:rsid w:val="000713C1"/>
    <w:rsid w:val="00071575"/>
    <w:rsid w:val="00071997"/>
    <w:rsid w:val="000728B9"/>
    <w:rsid w:val="00072CB8"/>
    <w:rsid w:val="00074374"/>
    <w:rsid w:val="000744FF"/>
    <w:rsid w:val="000749A2"/>
    <w:rsid w:val="00074B87"/>
    <w:rsid w:val="00075746"/>
    <w:rsid w:val="00076B5F"/>
    <w:rsid w:val="00076DAC"/>
    <w:rsid w:val="00077A22"/>
    <w:rsid w:val="00080795"/>
    <w:rsid w:val="000810C7"/>
    <w:rsid w:val="00081A1D"/>
    <w:rsid w:val="00082776"/>
    <w:rsid w:val="00083133"/>
    <w:rsid w:val="00083140"/>
    <w:rsid w:val="000831E2"/>
    <w:rsid w:val="00083F4B"/>
    <w:rsid w:val="00084127"/>
    <w:rsid w:val="0008456D"/>
    <w:rsid w:val="00084770"/>
    <w:rsid w:val="000849A6"/>
    <w:rsid w:val="0008511F"/>
    <w:rsid w:val="00085769"/>
    <w:rsid w:val="00085A09"/>
    <w:rsid w:val="00085F71"/>
    <w:rsid w:val="00086228"/>
    <w:rsid w:val="0008630B"/>
    <w:rsid w:val="000876FA"/>
    <w:rsid w:val="0008790F"/>
    <w:rsid w:val="000903CA"/>
    <w:rsid w:val="00090BDD"/>
    <w:rsid w:val="0009249D"/>
    <w:rsid w:val="00092BC0"/>
    <w:rsid w:val="00092C19"/>
    <w:rsid w:val="00093253"/>
    <w:rsid w:val="00093661"/>
    <w:rsid w:val="000936FE"/>
    <w:rsid w:val="00093C89"/>
    <w:rsid w:val="00093D9B"/>
    <w:rsid w:val="000941B1"/>
    <w:rsid w:val="000951C0"/>
    <w:rsid w:val="000956A5"/>
    <w:rsid w:val="00095EC1"/>
    <w:rsid w:val="00095F86"/>
    <w:rsid w:val="000975A1"/>
    <w:rsid w:val="00097C6B"/>
    <w:rsid w:val="000A05CD"/>
    <w:rsid w:val="000A09C0"/>
    <w:rsid w:val="000A0B5A"/>
    <w:rsid w:val="000A13CD"/>
    <w:rsid w:val="000A1C3F"/>
    <w:rsid w:val="000A3AA8"/>
    <w:rsid w:val="000A3F43"/>
    <w:rsid w:val="000A40DE"/>
    <w:rsid w:val="000A42CE"/>
    <w:rsid w:val="000A4EA9"/>
    <w:rsid w:val="000A6449"/>
    <w:rsid w:val="000A6DEF"/>
    <w:rsid w:val="000A74B9"/>
    <w:rsid w:val="000A7A9E"/>
    <w:rsid w:val="000B0E59"/>
    <w:rsid w:val="000B0F7E"/>
    <w:rsid w:val="000B17CC"/>
    <w:rsid w:val="000B193D"/>
    <w:rsid w:val="000B19DC"/>
    <w:rsid w:val="000B208B"/>
    <w:rsid w:val="000B29DE"/>
    <w:rsid w:val="000B4C08"/>
    <w:rsid w:val="000B4C6C"/>
    <w:rsid w:val="000B4FD1"/>
    <w:rsid w:val="000B5132"/>
    <w:rsid w:val="000B5571"/>
    <w:rsid w:val="000B59FE"/>
    <w:rsid w:val="000B618B"/>
    <w:rsid w:val="000B7AF5"/>
    <w:rsid w:val="000C0012"/>
    <w:rsid w:val="000C0587"/>
    <w:rsid w:val="000C1256"/>
    <w:rsid w:val="000C163E"/>
    <w:rsid w:val="000C1A18"/>
    <w:rsid w:val="000C1C0E"/>
    <w:rsid w:val="000C1C9E"/>
    <w:rsid w:val="000C2AC7"/>
    <w:rsid w:val="000C2BED"/>
    <w:rsid w:val="000C3372"/>
    <w:rsid w:val="000C36CF"/>
    <w:rsid w:val="000C370A"/>
    <w:rsid w:val="000C3D4C"/>
    <w:rsid w:val="000C46A6"/>
    <w:rsid w:val="000C5633"/>
    <w:rsid w:val="000C7794"/>
    <w:rsid w:val="000C7A8A"/>
    <w:rsid w:val="000C7B10"/>
    <w:rsid w:val="000D0064"/>
    <w:rsid w:val="000D0CB6"/>
    <w:rsid w:val="000D17B2"/>
    <w:rsid w:val="000D1864"/>
    <w:rsid w:val="000D21B4"/>
    <w:rsid w:val="000D3A23"/>
    <w:rsid w:val="000D4057"/>
    <w:rsid w:val="000D40A9"/>
    <w:rsid w:val="000D490D"/>
    <w:rsid w:val="000D5236"/>
    <w:rsid w:val="000D5589"/>
    <w:rsid w:val="000D5A3D"/>
    <w:rsid w:val="000D5CD5"/>
    <w:rsid w:val="000D648F"/>
    <w:rsid w:val="000D6551"/>
    <w:rsid w:val="000D69B1"/>
    <w:rsid w:val="000D69BD"/>
    <w:rsid w:val="000D71DF"/>
    <w:rsid w:val="000D79B5"/>
    <w:rsid w:val="000D7D99"/>
    <w:rsid w:val="000E041A"/>
    <w:rsid w:val="000E07AA"/>
    <w:rsid w:val="000E0914"/>
    <w:rsid w:val="000E0B43"/>
    <w:rsid w:val="000E107D"/>
    <w:rsid w:val="000E10F1"/>
    <w:rsid w:val="000E340D"/>
    <w:rsid w:val="000E3E29"/>
    <w:rsid w:val="000E4208"/>
    <w:rsid w:val="000E4301"/>
    <w:rsid w:val="000E4394"/>
    <w:rsid w:val="000E4713"/>
    <w:rsid w:val="000E5F50"/>
    <w:rsid w:val="000E62C7"/>
    <w:rsid w:val="000E682D"/>
    <w:rsid w:val="000E6D87"/>
    <w:rsid w:val="000F0115"/>
    <w:rsid w:val="000F0948"/>
    <w:rsid w:val="000F1150"/>
    <w:rsid w:val="000F1185"/>
    <w:rsid w:val="000F13D9"/>
    <w:rsid w:val="000F16FB"/>
    <w:rsid w:val="000F22C2"/>
    <w:rsid w:val="000F2306"/>
    <w:rsid w:val="000F2810"/>
    <w:rsid w:val="000F2CC9"/>
    <w:rsid w:val="000F328E"/>
    <w:rsid w:val="000F350D"/>
    <w:rsid w:val="000F3930"/>
    <w:rsid w:val="000F3B28"/>
    <w:rsid w:val="000F3B64"/>
    <w:rsid w:val="000F4531"/>
    <w:rsid w:val="000F4562"/>
    <w:rsid w:val="000F4751"/>
    <w:rsid w:val="000F4FFC"/>
    <w:rsid w:val="000F51A3"/>
    <w:rsid w:val="000F5CD6"/>
    <w:rsid w:val="000F5D78"/>
    <w:rsid w:val="000F651F"/>
    <w:rsid w:val="000F6C67"/>
    <w:rsid w:val="000F7048"/>
    <w:rsid w:val="001011EB"/>
    <w:rsid w:val="00101C3B"/>
    <w:rsid w:val="00102C2E"/>
    <w:rsid w:val="00102C9A"/>
    <w:rsid w:val="0010372A"/>
    <w:rsid w:val="00104154"/>
    <w:rsid w:val="00104AF7"/>
    <w:rsid w:val="00104D79"/>
    <w:rsid w:val="0010575F"/>
    <w:rsid w:val="00106D19"/>
    <w:rsid w:val="001071EB"/>
    <w:rsid w:val="00107774"/>
    <w:rsid w:val="00110100"/>
    <w:rsid w:val="00110439"/>
    <w:rsid w:val="0011049F"/>
    <w:rsid w:val="001105A8"/>
    <w:rsid w:val="001105DC"/>
    <w:rsid w:val="00110DA1"/>
    <w:rsid w:val="00110F07"/>
    <w:rsid w:val="00111217"/>
    <w:rsid w:val="00111A7F"/>
    <w:rsid w:val="00111E4D"/>
    <w:rsid w:val="001124B9"/>
    <w:rsid w:val="0011274E"/>
    <w:rsid w:val="0011299E"/>
    <w:rsid w:val="00112C90"/>
    <w:rsid w:val="00112DAD"/>
    <w:rsid w:val="00112F73"/>
    <w:rsid w:val="00113585"/>
    <w:rsid w:val="00113A39"/>
    <w:rsid w:val="0011478F"/>
    <w:rsid w:val="001149AF"/>
    <w:rsid w:val="0011511C"/>
    <w:rsid w:val="0011539F"/>
    <w:rsid w:val="001153C8"/>
    <w:rsid w:val="001156A4"/>
    <w:rsid w:val="0011574A"/>
    <w:rsid w:val="00115797"/>
    <w:rsid w:val="00115B4B"/>
    <w:rsid w:val="001160BF"/>
    <w:rsid w:val="001175FA"/>
    <w:rsid w:val="00117CB8"/>
    <w:rsid w:val="001201F7"/>
    <w:rsid w:val="001207FE"/>
    <w:rsid w:val="00120E30"/>
    <w:rsid w:val="00121796"/>
    <w:rsid w:val="00121975"/>
    <w:rsid w:val="00121AF5"/>
    <w:rsid w:val="00122A8D"/>
    <w:rsid w:val="00125075"/>
    <w:rsid w:val="0012522A"/>
    <w:rsid w:val="001253EF"/>
    <w:rsid w:val="00125DDB"/>
    <w:rsid w:val="001268DA"/>
    <w:rsid w:val="00126BF9"/>
    <w:rsid w:val="001278A0"/>
    <w:rsid w:val="0013068F"/>
    <w:rsid w:val="00131214"/>
    <w:rsid w:val="00131679"/>
    <w:rsid w:val="00131AA1"/>
    <w:rsid w:val="00131F7E"/>
    <w:rsid w:val="00132385"/>
    <w:rsid w:val="0013297E"/>
    <w:rsid w:val="00132D31"/>
    <w:rsid w:val="00133617"/>
    <w:rsid w:val="00133719"/>
    <w:rsid w:val="0013415E"/>
    <w:rsid w:val="00134593"/>
    <w:rsid w:val="001347BF"/>
    <w:rsid w:val="00134806"/>
    <w:rsid w:val="001350AA"/>
    <w:rsid w:val="001354F1"/>
    <w:rsid w:val="00135932"/>
    <w:rsid w:val="00136038"/>
    <w:rsid w:val="00136681"/>
    <w:rsid w:val="00136A9F"/>
    <w:rsid w:val="00137A12"/>
    <w:rsid w:val="00137EA5"/>
    <w:rsid w:val="00140AF5"/>
    <w:rsid w:val="00140C58"/>
    <w:rsid w:val="00141787"/>
    <w:rsid w:val="00142185"/>
    <w:rsid w:val="0014236E"/>
    <w:rsid w:val="00142813"/>
    <w:rsid w:val="001433F6"/>
    <w:rsid w:val="00143BE4"/>
    <w:rsid w:val="00143ED6"/>
    <w:rsid w:val="001442F3"/>
    <w:rsid w:val="001444B2"/>
    <w:rsid w:val="001444DC"/>
    <w:rsid w:val="00144CD2"/>
    <w:rsid w:val="00145DE1"/>
    <w:rsid w:val="00145E45"/>
    <w:rsid w:val="00145F32"/>
    <w:rsid w:val="0014618F"/>
    <w:rsid w:val="00146A88"/>
    <w:rsid w:val="00147758"/>
    <w:rsid w:val="00147B64"/>
    <w:rsid w:val="00147BA2"/>
    <w:rsid w:val="001504C0"/>
    <w:rsid w:val="00151BC4"/>
    <w:rsid w:val="001526AB"/>
    <w:rsid w:val="00153E96"/>
    <w:rsid w:val="00154487"/>
    <w:rsid w:val="00154606"/>
    <w:rsid w:val="00154F12"/>
    <w:rsid w:val="001555DF"/>
    <w:rsid w:val="00155724"/>
    <w:rsid w:val="0015583A"/>
    <w:rsid w:val="00156092"/>
    <w:rsid w:val="001563BF"/>
    <w:rsid w:val="0015656C"/>
    <w:rsid w:val="00156D93"/>
    <w:rsid w:val="001570B6"/>
    <w:rsid w:val="001577E9"/>
    <w:rsid w:val="00157CE6"/>
    <w:rsid w:val="00157E0B"/>
    <w:rsid w:val="00157F2D"/>
    <w:rsid w:val="00159AD0"/>
    <w:rsid w:val="0016009B"/>
    <w:rsid w:val="00160444"/>
    <w:rsid w:val="00160748"/>
    <w:rsid w:val="00160D05"/>
    <w:rsid w:val="001612A3"/>
    <w:rsid w:val="00161425"/>
    <w:rsid w:val="00161C7F"/>
    <w:rsid w:val="00162D2A"/>
    <w:rsid w:val="00162D50"/>
    <w:rsid w:val="0016402B"/>
    <w:rsid w:val="00165028"/>
    <w:rsid w:val="0016506D"/>
    <w:rsid w:val="001663C4"/>
    <w:rsid w:val="00166596"/>
    <w:rsid w:val="001669C7"/>
    <w:rsid w:val="001671C8"/>
    <w:rsid w:val="0016722F"/>
    <w:rsid w:val="00171401"/>
    <w:rsid w:val="00171A03"/>
    <w:rsid w:val="00171CAC"/>
    <w:rsid w:val="00172210"/>
    <w:rsid w:val="00172F90"/>
    <w:rsid w:val="00173C00"/>
    <w:rsid w:val="00173FB5"/>
    <w:rsid w:val="00174602"/>
    <w:rsid w:val="0017495B"/>
    <w:rsid w:val="00175B11"/>
    <w:rsid w:val="00176096"/>
    <w:rsid w:val="00176281"/>
    <w:rsid w:val="00177AAD"/>
    <w:rsid w:val="00177F07"/>
    <w:rsid w:val="00180544"/>
    <w:rsid w:val="001808DC"/>
    <w:rsid w:val="001809B9"/>
    <w:rsid w:val="001814EF"/>
    <w:rsid w:val="00181711"/>
    <w:rsid w:val="00181A87"/>
    <w:rsid w:val="001826CC"/>
    <w:rsid w:val="00183719"/>
    <w:rsid w:val="00183844"/>
    <w:rsid w:val="0018388F"/>
    <w:rsid w:val="00183EC5"/>
    <w:rsid w:val="00183F6C"/>
    <w:rsid w:val="00184009"/>
    <w:rsid w:val="00184413"/>
    <w:rsid w:val="001847DA"/>
    <w:rsid w:val="0018488A"/>
    <w:rsid w:val="001848EC"/>
    <w:rsid w:val="0018569C"/>
    <w:rsid w:val="00185F4D"/>
    <w:rsid w:val="0018689D"/>
    <w:rsid w:val="001877FE"/>
    <w:rsid w:val="00187954"/>
    <w:rsid w:val="00187B48"/>
    <w:rsid w:val="0019090A"/>
    <w:rsid w:val="00190D23"/>
    <w:rsid w:val="00190EAA"/>
    <w:rsid w:val="00191ACB"/>
    <w:rsid w:val="00191C9D"/>
    <w:rsid w:val="00191DDB"/>
    <w:rsid w:val="001920A0"/>
    <w:rsid w:val="00192676"/>
    <w:rsid w:val="00192B3A"/>
    <w:rsid w:val="0019311F"/>
    <w:rsid w:val="00193929"/>
    <w:rsid w:val="00193B91"/>
    <w:rsid w:val="00193CCF"/>
    <w:rsid w:val="00193D17"/>
    <w:rsid w:val="001942C2"/>
    <w:rsid w:val="00194A1D"/>
    <w:rsid w:val="00194B69"/>
    <w:rsid w:val="001959EF"/>
    <w:rsid w:val="00195F1A"/>
    <w:rsid w:val="001967BC"/>
    <w:rsid w:val="001969FA"/>
    <w:rsid w:val="00196B80"/>
    <w:rsid w:val="00197E54"/>
    <w:rsid w:val="001A00FE"/>
    <w:rsid w:val="001A0AA4"/>
    <w:rsid w:val="001A1301"/>
    <w:rsid w:val="001A1675"/>
    <w:rsid w:val="001A16FD"/>
    <w:rsid w:val="001A1BB2"/>
    <w:rsid w:val="001A27D9"/>
    <w:rsid w:val="001A27E7"/>
    <w:rsid w:val="001A3015"/>
    <w:rsid w:val="001A3567"/>
    <w:rsid w:val="001A3C0D"/>
    <w:rsid w:val="001A3E8D"/>
    <w:rsid w:val="001A4E5E"/>
    <w:rsid w:val="001A56AE"/>
    <w:rsid w:val="001A598E"/>
    <w:rsid w:val="001A5FE1"/>
    <w:rsid w:val="001A6A4E"/>
    <w:rsid w:val="001A6AA2"/>
    <w:rsid w:val="001A704D"/>
    <w:rsid w:val="001A712C"/>
    <w:rsid w:val="001B02A1"/>
    <w:rsid w:val="001B17D5"/>
    <w:rsid w:val="001B1B08"/>
    <w:rsid w:val="001B1C3C"/>
    <w:rsid w:val="001B21A5"/>
    <w:rsid w:val="001B256A"/>
    <w:rsid w:val="001B35F8"/>
    <w:rsid w:val="001B4B09"/>
    <w:rsid w:val="001B4BC9"/>
    <w:rsid w:val="001B4E17"/>
    <w:rsid w:val="001B5112"/>
    <w:rsid w:val="001B54B1"/>
    <w:rsid w:val="001B72EF"/>
    <w:rsid w:val="001C10C5"/>
    <w:rsid w:val="001C14A6"/>
    <w:rsid w:val="001C1863"/>
    <w:rsid w:val="001C1945"/>
    <w:rsid w:val="001C2671"/>
    <w:rsid w:val="001C2F38"/>
    <w:rsid w:val="001C356E"/>
    <w:rsid w:val="001C3DE6"/>
    <w:rsid w:val="001C4700"/>
    <w:rsid w:val="001C47EF"/>
    <w:rsid w:val="001C55B1"/>
    <w:rsid w:val="001C5695"/>
    <w:rsid w:val="001C5935"/>
    <w:rsid w:val="001C5BDA"/>
    <w:rsid w:val="001C5EE8"/>
    <w:rsid w:val="001C6219"/>
    <w:rsid w:val="001C6527"/>
    <w:rsid w:val="001C66D6"/>
    <w:rsid w:val="001C7022"/>
    <w:rsid w:val="001C74F1"/>
    <w:rsid w:val="001C7708"/>
    <w:rsid w:val="001C7770"/>
    <w:rsid w:val="001C799C"/>
    <w:rsid w:val="001C7B92"/>
    <w:rsid w:val="001D01DC"/>
    <w:rsid w:val="001D1280"/>
    <w:rsid w:val="001D1467"/>
    <w:rsid w:val="001D15CE"/>
    <w:rsid w:val="001D1618"/>
    <w:rsid w:val="001D1D04"/>
    <w:rsid w:val="001D1D70"/>
    <w:rsid w:val="001D26BE"/>
    <w:rsid w:val="001D3239"/>
    <w:rsid w:val="001D36CE"/>
    <w:rsid w:val="001D4525"/>
    <w:rsid w:val="001D47E2"/>
    <w:rsid w:val="001D4DFC"/>
    <w:rsid w:val="001D52F4"/>
    <w:rsid w:val="001D5638"/>
    <w:rsid w:val="001D566E"/>
    <w:rsid w:val="001D5ACD"/>
    <w:rsid w:val="001D5B59"/>
    <w:rsid w:val="001D5E77"/>
    <w:rsid w:val="001D6628"/>
    <w:rsid w:val="001D7C59"/>
    <w:rsid w:val="001D7DD5"/>
    <w:rsid w:val="001D7E9E"/>
    <w:rsid w:val="001E0056"/>
    <w:rsid w:val="001E01B3"/>
    <w:rsid w:val="001E01CC"/>
    <w:rsid w:val="001E18C5"/>
    <w:rsid w:val="001E1B0A"/>
    <w:rsid w:val="001E2066"/>
    <w:rsid w:val="001E244F"/>
    <w:rsid w:val="001E40F7"/>
    <w:rsid w:val="001E449C"/>
    <w:rsid w:val="001E4B4C"/>
    <w:rsid w:val="001E534D"/>
    <w:rsid w:val="001E6507"/>
    <w:rsid w:val="001E6BC2"/>
    <w:rsid w:val="001E7826"/>
    <w:rsid w:val="001E7EAF"/>
    <w:rsid w:val="001F070F"/>
    <w:rsid w:val="001F0B11"/>
    <w:rsid w:val="001F1B35"/>
    <w:rsid w:val="001F20AD"/>
    <w:rsid w:val="001F28C0"/>
    <w:rsid w:val="001F3118"/>
    <w:rsid w:val="001F38C1"/>
    <w:rsid w:val="001F3970"/>
    <w:rsid w:val="001F3F00"/>
    <w:rsid w:val="001F4071"/>
    <w:rsid w:val="001F4390"/>
    <w:rsid w:val="001F472A"/>
    <w:rsid w:val="001F48F6"/>
    <w:rsid w:val="001F4F92"/>
    <w:rsid w:val="001F587E"/>
    <w:rsid w:val="001F63C4"/>
    <w:rsid w:val="001F63D6"/>
    <w:rsid w:val="001F737F"/>
    <w:rsid w:val="001F7612"/>
    <w:rsid w:val="001F7748"/>
    <w:rsid w:val="001F7791"/>
    <w:rsid w:val="001F7BB6"/>
    <w:rsid w:val="00200778"/>
    <w:rsid w:val="00200D26"/>
    <w:rsid w:val="00200DE6"/>
    <w:rsid w:val="00202377"/>
    <w:rsid w:val="002029C5"/>
    <w:rsid w:val="00202F7D"/>
    <w:rsid w:val="0020444B"/>
    <w:rsid w:val="00204804"/>
    <w:rsid w:val="002048A7"/>
    <w:rsid w:val="00204DC4"/>
    <w:rsid w:val="002050E0"/>
    <w:rsid w:val="002053B2"/>
    <w:rsid w:val="00205497"/>
    <w:rsid w:val="00205C30"/>
    <w:rsid w:val="00205D8F"/>
    <w:rsid w:val="00205E69"/>
    <w:rsid w:val="00205FAC"/>
    <w:rsid w:val="0020682D"/>
    <w:rsid w:val="00206DDB"/>
    <w:rsid w:val="00207DA2"/>
    <w:rsid w:val="0021046C"/>
    <w:rsid w:val="00210680"/>
    <w:rsid w:val="00210A97"/>
    <w:rsid w:val="00210CB1"/>
    <w:rsid w:val="00211FCF"/>
    <w:rsid w:val="00212106"/>
    <w:rsid w:val="00212913"/>
    <w:rsid w:val="0021404D"/>
    <w:rsid w:val="0021437A"/>
    <w:rsid w:val="0021501E"/>
    <w:rsid w:val="002152FE"/>
    <w:rsid w:val="0021590E"/>
    <w:rsid w:val="00216E98"/>
    <w:rsid w:val="00216FB8"/>
    <w:rsid w:val="00217E13"/>
    <w:rsid w:val="00220B55"/>
    <w:rsid w:val="00220B7D"/>
    <w:rsid w:val="00221DA3"/>
    <w:rsid w:val="00221ED8"/>
    <w:rsid w:val="00222344"/>
    <w:rsid w:val="00222D33"/>
    <w:rsid w:val="00222E6E"/>
    <w:rsid w:val="00223B92"/>
    <w:rsid w:val="00224629"/>
    <w:rsid w:val="00224FF0"/>
    <w:rsid w:val="00225956"/>
    <w:rsid w:val="00226CFD"/>
    <w:rsid w:val="00226E93"/>
    <w:rsid w:val="00227869"/>
    <w:rsid w:val="00227C9D"/>
    <w:rsid w:val="00227E85"/>
    <w:rsid w:val="0023108D"/>
    <w:rsid w:val="002318DF"/>
    <w:rsid w:val="00231F12"/>
    <w:rsid w:val="00231F2C"/>
    <w:rsid w:val="00232236"/>
    <w:rsid w:val="00232CDE"/>
    <w:rsid w:val="00233DA4"/>
    <w:rsid w:val="00233E17"/>
    <w:rsid w:val="00233EF3"/>
    <w:rsid w:val="00233FD5"/>
    <w:rsid w:val="00235E98"/>
    <w:rsid w:val="002365A4"/>
    <w:rsid w:val="002369C4"/>
    <w:rsid w:val="00237A14"/>
    <w:rsid w:val="00240902"/>
    <w:rsid w:val="002409C6"/>
    <w:rsid w:val="00240C3E"/>
    <w:rsid w:val="002423F1"/>
    <w:rsid w:val="00242604"/>
    <w:rsid w:val="0024291C"/>
    <w:rsid w:val="002438BE"/>
    <w:rsid w:val="00243FAD"/>
    <w:rsid w:val="00244140"/>
    <w:rsid w:val="0024463B"/>
    <w:rsid w:val="0024502D"/>
    <w:rsid w:val="002462A4"/>
    <w:rsid w:val="002470FC"/>
    <w:rsid w:val="0024758C"/>
    <w:rsid w:val="00247A3D"/>
    <w:rsid w:val="00247A92"/>
    <w:rsid w:val="00247DB6"/>
    <w:rsid w:val="0025008F"/>
    <w:rsid w:val="002500DE"/>
    <w:rsid w:val="00250367"/>
    <w:rsid w:val="002510B2"/>
    <w:rsid w:val="00251D58"/>
    <w:rsid w:val="00252323"/>
    <w:rsid w:val="0025235D"/>
    <w:rsid w:val="002523A0"/>
    <w:rsid w:val="00252713"/>
    <w:rsid w:val="00252D65"/>
    <w:rsid w:val="00253DB8"/>
    <w:rsid w:val="0025428E"/>
    <w:rsid w:val="0025525D"/>
    <w:rsid w:val="00256FC7"/>
    <w:rsid w:val="00260FA3"/>
    <w:rsid w:val="00261673"/>
    <w:rsid w:val="002616AA"/>
    <w:rsid w:val="00261E53"/>
    <w:rsid w:val="0026253F"/>
    <w:rsid w:val="00262959"/>
    <w:rsid w:val="00262C03"/>
    <w:rsid w:val="002635FA"/>
    <w:rsid w:val="00263738"/>
    <w:rsid w:val="00263D8C"/>
    <w:rsid w:val="00264113"/>
    <w:rsid w:val="002641CF"/>
    <w:rsid w:val="0026424C"/>
    <w:rsid w:val="00264404"/>
    <w:rsid w:val="00264D06"/>
    <w:rsid w:val="00265A13"/>
    <w:rsid w:val="00265B48"/>
    <w:rsid w:val="00265D4D"/>
    <w:rsid w:val="00265F80"/>
    <w:rsid w:val="0026612C"/>
    <w:rsid w:val="00266430"/>
    <w:rsid w:val="0026648C"/>
    <w:rsid w:val="0026678D"/>
    <w:rsid w:val="00267162"/>
    <w:rsid w:val="00271104"/>
    <w:rsid w:val="00271330"/>
    <w:rsid w:val="00271F3E"/>
    <w:rsid w:val="00272C64"/>
    <w:rsid w:val="002739DD"/>
    <w:rsid w:val="0027410F"/>
    <w:rsid w:val="002741A0"/>
    <w:rsid w:val="00274779"/>
    <w:rsid w:val="00274A73"/>
    <w:rsid w:val="00274BFC"/>
    <w:rsid w:val="0027571B"/>
    <w:rsid w:val="002761E5"/>
    <w:rsid w:val="0027669D"/>
    <w:rsid w:val="002770EE"/>
    <w:rsid w:val="00280901"/>
    <w:rsid w:val="00280B88"/>
    <w:rsid w:val="00280BC8"/>
    <w:rsid w:val="00282216"/>
    <w:rsid w:val="00284E46"/>
    <w:rsid w:val="00285107"/>
    <w:rsid w:val="002853E5"/>
    <w:rsid w:val="0028546E"/>
    <w:rsid w:val="00286C44"/>
    <w:rsid w:val="002872BA"/>
    <w:rsid w:val="00287A44"/>
    <w:rsid w:val="00287B39"/>
    <w:rsid w:val="002902CE"/>
    <w:rsid w:val="002914F0"/>
    <w:rsid w:val="00291F88"/>
    <w:rsid w:val="00292235"/>
    <w:rsid w:val="00292261"/>
    <w:rsid w:val="00292344"/>
    <w:rsid w:val="00292CD7"/>
    <w:rsid w:val="00292F8F"/>
    <w:rsid w:val="00294A98"/>
    <w:rsid w:val="002955C0"/>
    <w:rsid w:val="00296481"/>
    <w:rsid w:val="0029696C"/>
    <w:rsid w:val="00296C1A"/>
    <w:rsid w:val="0029755F"/>
    <w:rsid w:val="0029779F"/>
    <w:rsid w:val="002A00B1"/>
    <w:rsid w:val="002A00CF"/>
    <w:rsid w:val="002A0E02"/>
    <w:rsid w:val="002A1758"/>
    <w:rsid w:val="002A1EC5"/>
    <w:rsid w:val="002A2EBA"/>
    <w:rsid w:val="002A3B88"/>
    <w:rsid w:val="002A4937"/>
    <w:rsid w:val="002A4E0E"/>
    <w:rsid w:val="002A58A6"/>
    <w:rsid w:val="002A5A50"/>
    <w:rsid w:val="002A5C2B"/>
    <w:rsid w:val="002A5F37"/>
    <w:rsid w:val="002A62C7"/>
    <w:rsid w:val="002A69E9"/>
    <w:rsid w:val="002A6B67"/>
    <w:rsid w:val="002A6DB4"/>
    <w:rsid w:val="002A7D89"/>
    <w:rsid w:val="002B0A95"/>
    <w:rsid w:val="002B0F9C"/>
    <w:rsid w:val="002B1938"/>
    <w:rsid w:val="002B1C8A"/>
    <w:rsid w:val="002B2AA2"/>
    <w:rsid w:val="002B3D22"/>
    <w:rsid w:val="002B41B5"/>
    <w:rsid w:val="002B498F"/>
    <w:rsid w:val="002B4EBB"/>
    <w:rsid w:val="002B5393"/>
    <w:rsid w:val="002B5ACB"/>
    <w:rsid w:val="002B7516"/>
    <w:rsid w:val="002B7E79"/>
    <w:rsid w:val="002B7FBB"/>
    <w:rsid w:val="002C0115"/>
    <w:rsid w:val="002C02D2"/>
    <w:rsid w:val="002C0E05"/>
    <w:rsid w:val="002C1544"/>
    <w:rsid w:val="002C1769"/>
    <w:rsid w:val="002C1D6B"/>
    <w:rsid w:val="002C203C"/>
    <w:rsid w:val="002C2135"/>
    <w:rsid w:val="002C23B7"/>
    <w:rsid w:val="002C27F5"/>
    <w:rsid w:val="002C282D"/>
    <w:rsid w:val="002C2875"/>
    <w:rsid w:val="002C2B73"/>
    <w:rsid w:val="002C4319"/>
    <w:rsid w:val="002C4747"/>
    <w:rsid w:val="002C48D5"/>
    <w:rsid w:val="002C4AFA"/>
    <w:rsid w:val="002C61FA"/>
    <w:rsid w:val="002C6397"/>
    <w:rsid w:val="002C6BCB"/>
    <w:rsid w:val="002C6EBA"/>
    <w:rsid w:val="002C6F93"/>
    <w:rsid w:val="002C7880"/>
    <w:rsid w:val="002C7B77"/>
    <w:rsid w:val="002D0033"/>
    <w:rsid w:val="002D0537"/>
    <w:rsid w:val="002D066F"/>
    <w:rsid w:val="002D1060"/>
    <w:rsid w:val="002D1C60"/>
    <w:rsid w:val="002D1E6F"/>
    <w:rsid w:val="002D1F79"/>
    <w:rsid w:val="002D2020"/>
    <w:rsid w:val="002D23A3"/>
    <w:rsid w:val="002D292F"/>
    <w:rsid w:val="002D320E"/>
    <w:rsid w:val="002D328D"/>
    <w:rsid w:val="002D35FF"/>
    <w:rsid w:val="002D3785"/>
    <w:rsid w:val="002D3DF1"/>
    <w:rsid w:val="002D3F6C"/>
    <w:rsid w:val="002D4506"/>
    <w:rsid w:val="002D5093"/>
    <w:rsid w:val="002D51DB"/>
    <w:rsid w:val="002D5488"/>
    <w:rsid w:val="002D642F"/>
    <w:rsid w:val="002D6847"/>
    <w:rsid w:val="002D6FC2"/>
    <w:rsid w:val="002D790A"/>
    <w:rsid w:val="002D7A76"/>
    <w:rsid w:val="002E0936"/>
    <w:rsid w:val="002E10E7"/>
    <w:rsid w:val="002E129E"/>
    <w:rsid w:val="002E14D2"/>
    <w:rsid w:val="002E14E9"/>
    <w:rsid w:val="002E2308"/>
    <w:rsid w:val="002E2644"/>
    <w:rsid w:val="002E3C54"/>
    <w:rsid w:val="002E40A1"/>
    <w:rsid w:val="002E4957"/>
    <w:rsid w:val="002E5B00"/>
    <w:rsid w:val="002E5FD5"/>
    <w:rsid w:val="002E6E52"/>
    <w:rsid w:val="002E7566"/>
    <w:rsid w:val="002E75D6"/>
    <w:rsid w:val="002F0000"/>
    <w:rsid w:val="002F18B0"/>
    <w:rsid w:val="002F1C84"/>
    <w:rsid w:val="002F21A4"/>
    <w:rsid w:val="002F2637"/>
    <w:rsid w:val="002F28A2"/>
    <w:rsid w:val="002F2AC4"/>
    <w:rsid w:val="002F374D"/>
    <w:rsid w:val="002F3AAD"/>
    <w:rsid w:val="002F4ECA"/>
    <w:rsid w:val="002F51E1"/>
    <w:rsid w:val="002F645C"/>
    <w:rsid w:val="002F6C2B"/>
    <w:rsid w:val="002F74B2"/>
    <w:rsid w:val="002F7C5F"/>
    <w:rsid w:val="00300044"/>
    <w:rsid w:val="003002BF"/>
    <w:rsid w:val="0030045E"/>
    <w:rsid w:val="003004E2"/>
    <w:rsid w:val="003005CF"/>
    <w:rsid w:val="003028C2"/>
    <w:rsid w:val="00302AAF"/>
    <w:rsid w:val="0030301B"/>
    <w:rsid w:val="00303DC1"/>
    <w:rsid w:val="00304BFD"/>
    <w:rsid w:val="00305D72"/>
    <w:rsid w:val="00305DAC"/>
    <w:rsid w:val="003066D7"/>
    <w:rsid w:val="00306C6B"/>
    <w:rsid w:val="00306D27"/>
    <w:rsid w:val="00306D64"/>
    <w:rsid w:val="00307241"/>
    <w:rsid w:val="00307382"/>
    <w:rsid w:val="00307831"/>
    <w:rsid w:val="003107E0"/>
    <w:rsid w:val="003109DC"/>
    <w:rsid w:val="00310CB9"/>
    <w:rsid w:val="00310F43"/>
    <w:rsid w:val="00311919"/>
    <w:rsid w:val="00311DD8"/>
    <w:rsid w:val="0031201A"/>
    <w:rsid w:val="003125CE"/>
    <w:rsid w:val="00312AAC"/>
    <w:rsid w:val="00313777"/>
    <w:rsid w:val="003137AD"/>
    <w:rsid w:val="00314140"/>
    <w:rsid w:val="00315A0C"/>
    <w:rsid w:val="00315A3B"/>
    <w:rsid w:val="00316E18"/>
    <w:rsid w:val="003175BD"/>
    <w:rsid w:val="00317701"/>
    <w:rsid w:val="00317F7D"/>
    <w:rsid w:val="003208D5"/>
    <w:rsid w:val="00320DBD"/>
    <w:rsid w:val="00320FD5"/>
    <w:rsid w:val="0032138A"/>
    <w:rsid w:val="003227B6"/>
    <w:rsid w:val="003233CB"/>
    <w:rsid w:val="00323673"/>
    <w:rsid w:val="003236A7"/>
    <w:rsid w:val="00323963"/>
    <w:rsid w:val="0032415B"/>
    <w:rsid w:val="00324562"/>
    <w:rsid w:val="00324F39"/>
    <w:rsid w:val="0032567D"/>
    <w:rsid w:val="0032623A"/>
    <w:rsid w:val="003263FC"/>
    <w:rsid w:val="0032666E"/>
    <w:rsid w:val="0032761C"/>
    <w:rsid w:val="003278DC"/>
    <w:rsid w:val="00330CA5"/>
    <w:rsid w:val="0033140A"/>
    <w:rsid w:val="003329EF"/>
    <w:rsid w:val="00332DBD"/>
    <w:rsid w:val="00332EBD"/>
    <w:rsid w:val="00332F22"/>
    <w:rsid w:val="003331B2"/>
    <w:rsid w:val="00333412"/>
    <w:rsid w:val="00333E91"/>
    <w:rsid w:val="00334133"/>
    <w:rsid w:val="00334897"/>
    <w:rsid w:val="00334FFA"/>
    <w:rsid w:val="00335037"/>
    <w:rsid w:val="0033508A"/>
    <w:rsid w:val="0033537A"/>
    <w:rsid w:val="00335619"/>
    <w:rsid w:val="00336C5F"/>
    <w:rsid w:val="00336E80"/>
    <w:rsid w:val="003370C9"/>
    <w:rsid w:val="00337119"/>
    <w:rsid w:val="00337562"/>
    <w:rsid w:val="00337625"/>
    <w:rsid w:val="0034140A"/>
    <w:rsid w:val="00341714"/>
    <w:rsid w:val="00341FF0"/>
    <w:rsid w:val="003421DA"/>
    <w:rsid w:val="003423CD"/>
    <w:rsid w:val="00342CE6"/>
    <w:rsid w:val="003434B3"/>
    <w:rsid w:val="00343F8D"/>
    <w:rsid w:val="00344912"/>
    <w:rsid w:val="003449E3"/>
    <w:rsid w:val="00344EBB"/>
    <w:rsid w:val="00344FFF"/>
    <w:rsid w:val="003453E4"/>
    <w:rsid w:val="00345688"/>
    <w:rsid w:val="00345831"/>
    <w:rsid w:val="00345A17"/>
    <w:rsid w:val="0034621F"/>
    <w:rsid w:val="00346824"/>
    <w:rsid w:val="00346A12"/>
    <w:rsid w:val="00346EB7"/>
    <w:rsid w:val="003476D0"/>
    <w:rsid w:val="0035007F"/>
    <w:rsid w:val="00350235"/>
    <w:rsid w:val="00350A6B"/>
    <w:rsid w:val="00350C0D"/>
    <w:rsid w:val="00351F52"/>
    <w:rsid w:val="00352367"/>
    <w:rsid w:val="00352703"/>
    <w:rsid w:val="00352B87"/>
    <w:rsid w:val="0035422A"/>
    <w:rsid w:val="003545F1"/>
    <w:rsid w:val="0035510A"/>
    <w:rsid w:val="003558C8"/>
    <w:rsid w:val="00356247"/>
    <w:rsid w:val="00356497"/>
    <w:rsid w:val="003574CA"/>
    <w:rsid w:val="0035757B"/>
    <w:rsid w:val="00360F28"/>
    <w:rsid w:val="0036136C"/>
    <w:rsid w:val="0036156E"/>
    <w:rsid w:val="00361DEC"/>
    <w:rsid w:val="00361F17"/>
    <w:rsid w:val="0036210C"/>
    <w:rsid w:val="0036213D"/>
    <w:rsid w:val="00362B7E"/>
    <w:rsid w:val="00362DA1"/>
    <w:rsid w:val="00363E53"/>
    <w:rsid w:val="003647FD"/>
    <w:rsid w:val="0036495F"/>
    <w:rsid w:val="00364996"/>
    <w:rsid w:val="00364AEA"/>
    <w:rsid w:val="00365064"/>
    <w:rsid w:val="00365637"/>
    <w:rsid w:val="00366A2F"/>
    <w:rsid w:val="00366FCB"/>
    <w:rsid w:val="00367DAF"/>
    <w:rsid w:val="00371432"/>
    <w:rsid w:val="00371C3F"/>
    <w:rsid w:val="00371CBF"/>
    <w:rsid w:val="00371D5E"/>
    <w:rsid w:val="003722E3"/>
    <w:rsid w:val="0037248B"/>
    <w:rsid w:val="0037293C"/>
    <w:rsid w:val="00372B53"/>
    <w:rsid w:val="00372C5F"/>
    <w:rsid w:val="00373B6F"/>
    <w:rsid w:val="00374575"/>
    <w:rsid w:val="00374A96"/>
    <w:rsid w:val="00376380"/>
    <w:rsid w:val="0037679A"/>
    <w:rsid w:val="00377755"/>
    <w:rsid w:val="00377790"/>
    <w:rsid w:val="00377829"/>
    <w:rsid w:val="00380119"/>
    <w:rsid w:val="00381236"/>
    <w:rsid w:val="0038148D"/>
    <w:rsid w:val="003814B0"/>
    <w:rsid w:val="00381818"/>
    <w:rsid w:val="00381A1D"/>
    <w:rsid w:val="00382CD5"/>
    <w:rsid w:val="00382E18"/>
    <w:rsid w:val="003838CA"/>
    <w:rsid w:val="003839B0"/>
    <w:rsid w:val="00383B13"/>
    <w:rsid w:val="003842F6"/>
    <w:rsid w:val="00384564"/>
    <w:rsid w:val="00384C5E"/>
    <w:rsid w:val="00384D65"/>
    <w:rsid w:val="0038550F"/>
    <w:rsid w:val="00386109"/>
    <w:rsid w:val="003868A8"/>
    <w:rsid w:val="003869D4"/>
    <w:rsid w:val="00386BCC"/>
    <w:rsid w:val="00386DDA"/>
    <w:rsid w:val="00390074"/>
    <w:rsid w:val="0039013B"/>
    <w:rsid w:val="00390602"/>
    <w:rsid w:val="00391E74"/>
    <w:rsid w:val="00391F64"/>
    <w:rsid w:val="003923C3"/>
    <w:rsid w:val="003924F7"/>
    <w:rsid w:val="003928A8"/>
    <w:rsid w:val="00392911"/>
    <w:rsid w:val="003929CF"/>
    <w:rsid w:val="00392C25"/>
    <w:rsid w:val="00392D49"/>
    <w:rsid w:val="00393A40"/>
    <w:rsid w:val="00394275"/>
    <w:rsid w:val="00394320"/>
    <w:rsid w:val="0039489B"/>
    <w:rsid w:val="003949CC"/>
    <w:rsid w:val="003952FB"/>
    <w:rsid w:val="003972DC"/>
    <w:rsid w:val="00397956"/>
    <w:rsid w:val="00397D7C"/>
    <w:rsid w:val="003A012F"/>
    <w:rsid w:val="003A07A5"/>
    <w:rsid w:val="003A07CB"/>
    <w:rsid w:val="003A0C96"/>
    <w:rsid w:val="003A0EE3"/>
    <w:rsid w:val="003A10E2"/>
    <w:rsid w:val="003A11C5"/>
    <w:rsid w:val="003A31BC"/>
    <w:rsid w:val="003A36A1"/>
    <w:rsid w:val="003A3BD3"/>
    <w:rsid w:val="003A4875"/>
    <w:rsid w:val="003A4A59"/>
    <w:rsid w:val="003A4B96"/>
    <w:rsid w:val="003A4BE4"/>
    <w:rsid w:val="003A5729"/>
    <w:rsid w:val="003A5ABA"/>
    <w:rsid w:val="003A5D50"/>
    <w:rsid w:val="003B0AB7"/>
    <w:rsid w:val="003B2505"/>
    <w:rsid w:val="003B28F6"/>
    <w:rsid w:val="003B3B47"/>
    <w:rsid w:val="003B40B3"/>
    <w:rsid w:val="003B46F4"/>
    <w:rsid w:val="003B49B6"/>
    <w:rsid w:val="003B559D"/>
    <w:rsid w:val="003B56B1"/>
    <w:rsid w:val="003B5CE4"/>
    <w:rsid w:val="003B63F3"/>
    <w:rsid w:val="003B6DEA"/>
    <w:rsid w:val="003B6F17"/>
    <w:rsid w:val="003B7ED4"/>
    <w:rsid w:val="003C0D5C"/>
    <w:rsid w:val="003C270E"/>
    <w:rsid w:val="003C281B"/>
    <w:rsid w:val="003C28AC"/>
    <w:rsid w:val="003C3154"/>
    <w:rsid w:val="003C3504"/>
    <w:rsid w:val="003C38D5"/>
    <w:rsid w:val="003C3D8E"/>
    <w:rsid w:val="003C40C9"/>
    <w:rsid w:val="003C4A68"/>
    <w:rsid w:val="003C562D"/>
    <w:rsid w:val="003C5C48"/>
    <w:rsid w:val="003C658E"/>
    <w:rsid w:val="003C6DAE"/>
    <w:rsid w:val="003C7060"/>
    <w:rsid w:val="003C7A9B"/>
    <w:rsid w:val="003C7F82"/>
    <w:rsid w:val="003C7FBA"/>
    <w:rsid w:val="003D01D2"/>
    <w:rsid w:val="003D079B"/>
    <w:rsid w:val="003D1DD1"/>
    <w:rsid w:val="003D2535"/>
    <w:rsid w:val="003D284C"/>
    <w:rsid w:val="003D398C"/>
    <w:rsid w:val="003D5AFD"/>
    <w:rsid w:val="003D5D1B"/>
    <w:rsid w:val="003D5FBF"/>
    <w:rsid w:val="003D616B"/>
    <w:rsid w:val="003D61D2"/>
    <w:rsid w:val="003D66BB"/>
    <w:rsid w:val="003D6712"/>
    <w:rsid w:val="003E028B"/>
    <w:rsid w:val="003E0A14"/>
    <w:rsid w:val="003E0BB5"/>
    <w:rsid w:val="003E0F2B"/>
    <w:rsid w:val="003E0FAD"/>
    <w:rsid w:val="003E143C"/>
    <w:rsid w:val="003E23C7"/>
    <w:rsid w:val="003E26F0"/>
    <w:rsid w:val="003E33AD"/>
    <w:rsid w:val="003E4079"/>
    <w:rsid w:val="003E4690"/>
    <w:rsid w:val="003E471D"/>
    <w:rsid w:val="003E4EA1"/>
    <w:rsid w:val="003E5327"/>
    <w:rsid w:val="003E5355"/>
    <w:rsid w:val="003E577B"/>
    <w:rsid w:val="003E598E"/>
    <w:rsid w:val="003E6268"/>
    <w:rsid w:val="003E632E"/>
    <w:rsid w:val="003E64E9"/>
    <w:rsid w:val="003E654A"/>
    <w:rsid w:val="003E674C"/>
    <w:rsid w:val="003E7431"/>
    <w:rsid w:val="003EA7DF"/>
    <w:rsid w:val="003F07DF"/>
    <w:rsid w:val="003F08EB"/>
    <w:rsid w:val="003F0D75"/>
    <w:rsid w:val="003F342E"/>
    <w:rsid w:val="003F3436"/>
    <w:rsid w:val="003F3E0D"/>
    <w:rsid w:val="003F4EB3"/>
    <w:rsid w:val="003F5220"/>
    <w:rsid w:val="003F564E"/>
    <w:rsid w:val="003F5700"/>
    <w:rsid w:val="003F5845"/>
    <w:rsid w:val="003F5A87"/>
    <w:rsid w:val="003F5F9E"/>
    <w:rsid w:val="003F60F8"/>
    <w:rsid w:val="003F78B9"/>
    <w:rsid w:val="003F7BBE"/>
    <w:rsid w:val="003F7D04"/>
    <w:rsid w:val="00400A42"/>
    <w:rsid w:val="00400B58"/>
    <w:rsid w:val="00400E61"/>
    <w:rsid w:val="00400F6C"/>
    <w:rsid w:val="004011AC"/>
    <w:rsid w:val="004011F6"/>
    <w:rsid w:val="00401443"/>
    <w:rsid w:val="00401825"/>
    <w:rsid w:val="00401BD7"/>
    <w:rsid w:val="004029B1"/>
    <w:rsid w:val="00402A13"/>
    <w:rsid w:val="004031F5"/>
    <w:rsid w:val="004032B6"/>
    <w:rsid w:val="00403723"/>
    <w:rsid w:val="00403B96"/>
    <w:rsid w:val="0040456A"/>
    <w:rsid w:val="004070B4"/>
    <w:rsid w:val="0040722A"/>
    <w:rsid w:val="004079E2"/>
    <w:rsid w:val="00412738"/>
    <w:rsid w:val="00412CDE"/>
    <w:rsid w:val="004136B6"/>
    <w:rsid w:val="00413AA8"/>
    <w:rsid w:val="004143B4"/>
    <w:rsid w:val="00414DCB"/>
    <w:rsid w:val="0041513B"/>
    <w:rsid w:val="00416639"/>
    <w:rsid w:val="00417BA5"/>
    <w:rsid w:val="00417E52"/>
    <w:rsid w:val="004210B2"/>
    <w:rsid w:val="004214AF"/>
    <w:rsid w:val="00421518"/>
    <w:rsid w:val="00421A26"/>
    <w:rsid w:val="00421E1E"/>
    <w:rsid w:val="00422294"/>
    <w:rsid w:val="00423024"/>
    <w:rsid w:val="00423119"/>
    <w:rsid w:val="00423968"/>
    <w:rsid w:val="00423C4E"/>
    <w:rsid w:val="00423DA3"/>
    <w:rsid w:val="00423F51"/>
    <w:rsid w:val="0042427C"/>
    <w:rsid w:val="004246FF"/>
    <w:rsid w:val="004259A4"/>
    <w:rsid w:val="00426697"/>
    <w:rsid w:val="00426EDB"/>
    <w:rsid w:val="00426F40"/>
    <w:rsid w:val="00426F61"/>
    <w:rsid w:val="0042718F"/>
    <w:rsid w:val="00427C48"/>
    <w:rsid w:val="00427E5C"/>
    <w:rsid w:val="004314F4"/>
    <w:rsid w:val="00431852"/>
    <w:rsid w:val="00431872"/>
    <w:rsid w:val="004322D8"/>
    <w:rsid w:val="00432379"/>
    <w:rsid w:val="0043287C"/>
    <w:rsid w:val="004328B8"/>
    <w:rsid w:val="00432C22"/>
    <w:rsid w:val="004330DE"/>
    <w:rsid w:val="004333C6"/>
    <w:rsid w:val="0043389D"/>
    <w:rsid w:val="00433C50"/>
    <w:rsid w:val="004343E2"/>
    <w:rsid w:val="004349FE"/>
    <w:rsid w:val="00435731"/>
    <w:rsid w:val="00435FA0"/>
    <w:rsid w:val="00436722"/>
    <w:rsid w:val="00437C89"/>
    <w:rsid w:val="00440BBC"/>
    <w:rsid w:val="00440EF8"/>
    <w:rsid w:val="00441037"/>
    <w:rsid w:val="00441BEE"/>
    <w:rsid w:val="00442377"/>
    <w:rsid w:val="0044416E"/>
    <w:rsid w:val="004441B2"/>
    <w:rsid w:val="00444EBB"/>
    <w:rsid w:val="00445637"/>
    <w:rsid w:val="00445864"/>
    <w:rsid w:val="00445E46"/>
    <w:rsid w:val="00445F46"/>
    <w:rsid w:val="0044614B"/>
    <w:rsid w:val="00446262"/>
    <w:rsid w:val="00446427"/>
    <w:rsid w:val="0044646A"/>
    <w:rsid w:val="00446564"/>
    <w:rsid w:val="004469C4"/>
    <w:rsid w:val="004470E2"/>
    <w:rsid w:val="004475C0"/>
    <w:rsid w:val="00450626"/>
    <w:rsid w:val="00450AFE"/>
    <w:rsid w:val="00450E73"/>
    <w:rsid w:val="00450F7D"/>
    <w:rsid w:val="00451094"/>
    <w:rsid w:val="00451255"/>
    <w:rsid w:val="0045157A"/>
    <w:rsid w:val="00452979"/>
    <w:rsid w:val="00452D4B"/>
    <w:rsid w:val="00452D74"/>
    <w:rsid w:val="004534A2"/>
    <w:rsid w:val="004536FD"/>
    <w:rsid w:val="004547EA"/>
    <w:rsid w:val="00456055"/>
    <w:rsid w:val="004563B9"/>
    <w:rsid w:val="004566D0"/>
    <w:rsid w:val="00456D65"/>
    <w:rsid w:val="00456DDB"/>
    <w:rsid w:val="00456DF0"/>
    <w:rsid w:val="00456ECB"/>
    <w:rsid w:val="004577EB"/>
    <w:rsid w:val="004579A3"/>
    <w:rsid w:val="00457DCC"/>
    <w:rsid w:val="00457FE7"/>
    <w:rsid w:val="00460350"/>
    <w:rsid w:val="004604CA"/>
    <w:rsid w:val="00460E18"/>
    <w:rsid w:val="0046133E"/>
    <w:rsid w:val="00461A51"/>
    <w:rsid w:val="00461C8D"/>
    <w:rsid w:val="00461E09"/>
    <w:rsid w:val="00462A23"/>
    <w:rsid w:val="00462A66"/>
    <w:rsid w:val="00462D06"/>
    <w:rsid w:val="00463732"/>
    <w:rsid w:val="00463768"/>
    <w:rsid w:val="00463C83"/>
    <w:rsid w:val="00463D61"/>
    <w:rsid w:val="00464782"/>
    <w:rsid w:val="00464AB0"/>
    <w:rsid w:val="00464EE3"/>
    <w:rsid w:val="0046529F"/>
    <w:rsid w:val="004656F5"/>
    <w:rsid w:val="00466512"/>
    <w:rsid w:val="00466966"/>
    <w:rsid w:val="00466A5D"/>
    <w:rsid w:val="00466DA1"/>
    <w:rsid w:val="00467104"/>
    <w:rsid w:val="00467567"/>
    <w:rsid w:val="004675AB"/>
    <w:rsid w:val="00467B50"/>
    <w:rsid w:val="0047046E"/>
    <w:rsid w:val="00470774"/>
    <w:rsid w:val="004710D6"/>
    <w:rsid w:val="00471970"/>
    <w:rsid w:val="00471BBF"/>
    <w:rsid w:val="004726E1"/>
    <w:rsid w:val="00472A88"/>
    <w:rsid w:val="0047360A"/>
    <w:rsid w:val="00474186"/>
    <w:rsid w:val="0047463E"/>
    <w:rsid w:val="00474CD6"/>
    <w:rsid w:val="004751ED"/>
    <w:rsid w:val="004753C4"/>
    <w:rsid w:val="0047560C"/>
    <w:rsid w:val="00476084"/>
    <w:rsid w:val="004764FE"/>
    <w:rsid w:val="00476A2F"/>
    <w:rsid w:val="00476AA7"/>
    <w:rsid w:val="00476AC7"/>
    <w:rsid w:val="00477A05"/>
    <w:rsid w:val="00477A6A"/>
    <w:rsid w:val="00477F26"/>
    <w:rsid w:val="00480788"/>
    <w:rsid w:val="00480C32"/>
    <w:rsid w:val="0048127E"/>
    <w:rsid w:val="0048156C"/>
    <w:rsid w:val="00481D91"/>
    <w:rsid w:val="00481DB3"/>
    <w:rsid w:val="00481FD3"/>
    <w:rsid w:val="004823FF"/>
    <w:rsid w:val="004832BD"/>
    <w:rsid w:val="004839BB"/>
    <w:rsid w:val="004843E3"/>
    <w:rsid w:val="004843F6"/>
    <w:rsid w:val="004849DA"/>
    <w:rsid w:val="0048527F"/>
    <w:rsid w:val="0048570C"/>
    <w:rsid w:val="00485CC5"/>
    <w:rsid w:val="00485CFC"/>
    <w:rsid w:val="00485F37"/>
    <w:rsid w:val="004864D8"/>
    <w:rsid w:val="004865F8"/>
    <w:rsid w:val="00486B33"/>
    <w:rsid w:val="00486D4C"/>
    <w:rsid w:val="0048725D"/>
    <w:rsid w:val="00487293"/>
    <w:rsid w:val="00487CEE"/>
    <w:rsid w:val="00487EFC"/>
    <w:rsid w:val="00490799"/>
    <w:rsid w:val="0049116F"/>
    <w:rsid w:val="00491953"/>
    <w:rsid w:val="00491D98"/>
    <w:rsid w:val="00492AA9"/>
    <w:rsid w:val="00492E19"/>
    <w:rsid w:val="004933B2"/>
    <w:rsid w:val="00493829"/>
    <w:rsid w:val="004952CA"/>
    <w:rsid w:val="00496643"/>
    <w:rsid w:val="00496989"/>
    <w:rsid w:val="00496F04"/>
    <w:rsid w:val="00497362"/>
    <w:rsid w:val="00497A8D"/>
    <w:rsid w:val="00497DEB"/>
    <w:rsid w:val="00497E9A"/>
    <w:rsid w:val="00497FDC"/>
    <w:rsid w:val="004A043E"/>
    <w:rsid w:val="004A1760"/>
    <w:rsid w:val="004A2751"/>
    <w:rsid w:val="004A3122"/>
    <w:rsid w:val="004A3BF8"/>
    <w:rsid w:val="004A40DA"/>
    <w:rsid w:val="004A43DB"/>
    <w:rsid w:val="004A4485"/>
    <w:rsid w:val="004A4CD9"/>
    <w:rsid w:val="004A5179"/>
    <w:rsid w:val="004A6BA5"/>
    <w:rsid w:val="004A7CD7"/>
    <w:rsid w:val="004B0A44"/>
    <w:rsid w:val="004B0BEA"/>
    <w:rsid w:val="004B1ED9"/>
    <w:rsid w:val="004B35A6"/>
    <w:rsid w:val="004B3B82"/>
    <w:rsid w:val="004B3CEB"/>
    <w:rsid w:val="004B41ED"/>
    <w:rsid w:val="004B4DFF"/>
    <w:rsid w:val="004B4EF5"/>
    <w:rsid w:val="004B5364"/>
    <w:rsid w:val="004B53BE"/>
    <w:rsid w:val="004B63C4"/>
    <w:rsid w:val="004B70A3"/>
    <w:rsid w:val="004B7131"/>
    <w:rsid w:val="004C00BC"/>
    <w:rsid w:val="004C03EB"/>
    <w:rsid w:val="004C04AF"/>
    <w:rsid w:val="004C0F32"/>
    <w:rsid w:val="004C0F96"/>
    <w:rsid w:val="004C1356"/>
    <w:rsid w:val="004C159E"/>
    <w:rsid w:val="004C1994"/>
    <w:rsid w:val="004C1A6A"/>
    <w:rsid w:val="004C3626"/>
    <w:rsid w:val="004C3C5A"/>
    <w:rsid w:val="004C4120"/>
    <w:rsid w:val="004C41B4"/>
    <w:rsid w:val="004C45AE"/>
    <w:rsid w:val="004C50AC"/>
    <w:rsid w:val="004C5555"/>
    <w:rsid w:val="004C5743"/>
    <w:rsid w:val="004C5DF8"/>
    <w:rsid w:val="004C63E8"/>
    <w:rsid w:val="004C67DD"/>
    <w:rsid w:val="004C6ADB"/>
    <w:rsid w:val="004C7014"/>
    <w:rsid w:val="004C71F5"/>
    <w:rsid w:val="004C75A2"/>
    <w:rsid w:val="004C7756"/>
    <w:rsid w:val="004C7A6D"/>
    <w:rsid w:val="004D0C5D"/>
    <w:rsid w:val="004D0DB3"/>
    <w:rsid w:val="004D1998"/>
    <w:rsid w:val="004D1C51"/>
    <w:rsid w:val="004D1CBA"/>
    <w:rsid w:val="004D2390"/>
    <w:rsid w:val="004D2625"/>
    <w:rsid w:val="004D2C3E"/>
    <w:rsid w:val="004D3A12"/>
    <w:rsid w:val="004D497F"/>
    <w:rsid w:val="004D4A7B"/>
    <w:rsid w:val="004D52B6"/>
    <w:rsid w:val="004D55F0"/>
    <w:rsid w:val="004D6F0D"/>
    <w:rsid w:val="004D75A7"/>
    <w:rsid w:val="004D782D"/>
    <w:rsid w:val="004D7BDD"/>
    <w:rsid w:val="004E022D"/>
    <w:rsid w:val="004E0328"/>
    <w:rsid w:val="004E0B77"/>
    <w:rsid w:val="004E0BCA"/>
    <w:rsid w:val="004E0D15"/>
    <w:rsid w:val="004E1C7B"/>
    <w:rsid w:val="004E2312"/>
    <w:rsid w:val="004E2986"/>
    <w:rsid w:val="004E2AD6"/>
    <w:rsid w:val="004E301C"/>
    <w:rsid w:val="004E3564"/>
    <w:rsid w:val="004E3853"/>
    <w:rsid w:val="004E46EB"/>
    <w:rsid w:val="004E4A38"/>
    <w:rsid w:val="004E5D74"/>
    <w:rsid w:val="004E663E"/>
    <w:rsid w:val="004E6EC9"/>
    <w:rsid w:val="004E70F9"/>
    <w:rsid w:val="004E73A7"/>
    <w:rsid w:val="004F161A"/>
    <w:rsid w:val="004F1DA5"/>
    <w:rsid w:val="004F3291"/>
    <w:rsid w:val="004F41B1"/>
    <w:rsid w:val="004F4826"/>
    <w:rsid w:val="004F484B"/>
    <w:rsid w:val="004F4C4A"/>
    <w:rsid w:val="004F4CC4"/>
    <w:rsid w:val="004F50CC"/>
    <w:rsid w:val="004F5202"/>
    <w:rsid w:val="004F5B78"/>
    <w:rsid w:val="004F5F60"/>
    <w:rsid w:val="004F64F6"/>
    <w:rsid w:val="004F6A08"/>
    <w:rsid w:val="004F7665"/>
    <w:rsid w:val="004F7888"/>
    <w:rsid w:val="004F796B"/>
    <w:rsid w:val="00500262"/>
    <w:rsid w:val="00500A4B"/>
    <w:rsid w:val="00502585"/>
    <w:rsid w:val="00503804"/>
    <w:rsid w:val="00505CB9"/>
    <w:rsid w:val="005060B4"/>
    <w:rsid w:val="00506778"/>
    <w:rsid w:val="00506846"/>
    <w:rsid w:val="0050696F"/>
    <w:rsid w:val="00506AED"/>
    <w:rsid w:val="00507E09"/>
    <w:rsid w:val="00507E89"/>
    <w:rsid w:val="00507EED"/>
    <w:rsid w:val="005100C6"/>
    <w:rsid w:val="00510525"/>
    <w:rsid w:val="0051090B"/>
    <w:rsid w:val="00510B20"/>
    <w:rsid w:val="005112E2"/>
    <w:rsid w:val="00511C28"/>
    <w:rsid w:val="00512514"/>
    <w:rsid w:val="00512702"/>
    <w:rsid w:val="00512776"/>
    <w:rsid w:val="00513E9C"/>
    <w:rsid w:val="0051524D"/>
    <w:rsid w:val="00516199"/>
    <w:rsid w:val="0051738D"/>
    <w:rsid w:val="005174BE"/>
    <w:rsid w:val="005176E6"/>
    <w:rsid w:val="00517E1F"/>
    <w:rsid w:val="00520529"/>
    <w:rsid w:val="00521148"/>
    <w:rsid w:val="00521A8A"/>
    <w:rsid w:val="00521ACA"/>
    <w:rsid w:val="00522F1E"/>
    <w:rsid w:val="005234CC"/>
    <w:rsid w:val="005243FE"/>
    <w:rsid w:val="0052565C"/>
    <w:rsid w:val="005264CE"/>
    <w:rsid w:val="00527461"/>
    <w:rsid w:val="00530394"/>
    <w:rsid w:val="005303DD"/>
    <w:rsid w:val="005303FF"/>
    <w:rsid w:val="00530F02"/>
    <w:rsid w:val="00531452"/>
    <w:rsid w:val="00531A27"/>
    <w:rsid w:val="0053256A"/>
    <w:rsid w:val="0053275F"/>
    <w:rsid w:val="0053288F"/>
    <w:rsid w:val="00532D14"/>
    <w:rsid w:val="00533313"/>
    <w:rsid w:val="00533E1F"/>
    <w:rsid w:val="00535904"/>
    <w:rsid w:val="00535CC8"/>
    <w:rsid w:val="00536BD8"/>
    <w:rsid w:val="00537710"/>
    <w:rsid w:val="00537894"/>
    <w:rsid w:val="00540369"/>
    <w:rsid w:val="005414CE"/>
    <w:rsid w:val="00541899"/>
    <w:rsid w:val="0054207A"/>
    <w:rsid w:val="005424F8"/>
    <w:rsid w:val="00542CB7"/>
    <w:rsid w:val="00543BF2"/>
    <w:rsid w:val="00543D59"/>
    <w:rsid w:val="00544528"/>
    <w:rsid w:val="00545561"/>
    <w:rsid w:val="005456C1"/>
    <w:rsid w:val="00545744"/>
    <w:rsid w:val="00545D6C"/>
    <w:rsid w:val="0054602B"/>
    <w:rsid w:val="00546364"/>
    <w:rsid w:val="00546B9E"/>
    <w:rsid w:val="00546C74"/>
    <w:rsid w:val="00546D76"/>
    <w:rsid w:val="00546EA7"/>
    <w:rsid w:val="00547007"/>
    <w:rsid w:val="00547782"/>
    <w:rsid w:val="005479FE"/>
    <w:rsid w:val="00547CA6"/>
    <w:rsid w:val="00547CC1"/>
    <w:rsid w:val="00550097"/>
    <w:rsid w:val="00551100"/>
    <w:rsid w:val="005522ED"/>
    <w:rsid w:val="00552634"/>
    <w:rsid w:val="0055462F"/>
    <w:rsid w:val="005547D7"/>
    <w:rsid w:val="005551B1"/>
    <w:rsid w:val="005558D3"/>
    <w:rsid w:val="00555AB3"/>
    <w:rsid w:val="00555D79"/>
    <w:rsid w:val="00556255"/>
    <w:rsid w:val="00556593"/>
    <w:rsid w:val="00557D99"/>
    <w:rsid w:val="0055E5D3"/>
    <w:rsid w:val="00560E4B"/>
    <w:rsid w:val="0056267E"/>
    <w:rsid w:val="005627BA"/>
    <w:rsid w:val="0056289A"/>
    <w:rsid w:val="00562B25"/>
    <w:rsid w:val="005637CA"/>
    <w:rsid w:val="00563BF7"/>
    <w:rsid w:val="005641F0"/>
    <w:rsid w:val="00564788"/>
    <w:rsid w:val="00565137"/>
    <w:rsid w:val="005654E3"/>
    <w:rsid w:val="005660D8"/>
    <w:rsid w:val="005660E2"/>
    <w:rsid w:val="00566279"/>
    <w:rsid w:val="00566FF4"/>
    <w:rsid w:val="005678F2"/>
    <w:rsid w:val="005679B0"/>
    <w:rsid w:val="00567A70"/>
    <w:rsid w:val="00567B5A"/>
    <w:rsid w:val="00567B9F"/>
    <w:rsid w:val="005703D3"/>
    <w:rsid w:val="00571015"/>
    <w:rsid w:val="005715B1"/>
    <w:rsid w:val="0057180A"/>
    <w:rsid w:val="005718A6"/>
    <w:rsid w:val="00571BFB"/>
    <w:rsid w:val="00572639"/>
    <w:rsid w:val="00572A1A"/>
    <w:rsid w:val="00572E6F"/>
    <w:rsid w:val="00573302"/>
    <w:rsid w:val="00573648"/>
    <w:rsid w:val="00574A1A"/>
    <w:rsid w:val="0057532E"/>
    <w:rsid w:val="005755A3"/>
    <w:rsid w:val="00575628"/>
    <w:rsid w:val="005756D0"/>
    <w:rsid w:val="005759D1"/>
    <w:rsid w:val="00575D76"/>
    <w:rsid w:val="0057614F"/>
    <w:rsid w:val="005761CD"/>
    <w:rsid w:val="00576A65"/>
    <w:rsid w:val="00576E31"/>
    <w:rsid w:val="00576EC1"/>
    <w:rsid w:val="00577322"/>
    <w:rsid w:val="00577C0A"/>
    <w:rsid w:val="0058094F"/>
    <w:rsid w:val="00580B06"/>
    <w:rsid w:val="00581471"/>
    <w:rsid w:val="0058233C"/>
    <w:rsid w:val="005831FC"/>
    <w:rsid w:val="0058338F"/>
    <w:rsid w:val="005837F0"/>
    <w:rsid w:val="00584EBF"/>
    <w:rsid w:val="00586002"/>
    <w:rsid w:val="00586EDA"/>
    <w:rsid w:val="005877BE"/>
    <w:rsid w:val="00587A24"/>
    <w:rsid w:val="00590321"/>
    <w:rsid w:val="0059052C"/>
    <w:rsid w:val="00590B34"/>
    <w:rsid w:val="00590CAE"/>
    <w:rsid w:val="00591123"/>
    <w:rsid w:val="00591233"/>
    <w:rsid w:val="0059179E"/>
    <w:rsid w:val="00591B94"/>
    <w:rsid w:val="005927EB"/>
    <w:rsid w:val="00592B59"/>
    <w:rsid w:val="00592EC7"/>
    <w:rsid w:val="00593C88"/>
    <w:rsid w:val="00593E24"/>
    <w:rsid w:val="005947D1"/>
    <w:rsid w:val="00595295"/>
    <w:rsid w:val="00595B9D"/>
    <w:rsid w:val="00595FAC"/>
    <w:rsid w:val="00596821"/>
    <w:rsid w:val="005976A2"/>
    <w:rsid w:val="005976C0"/>
    <w:rsid w:val="005A0958"/>
    <w:rsid w:val="005A0AE0"/>
    <w:rsid w:val="005A1226"/>
    <w:rsid w:val="005A20E8"/>
    <w:rsid w:val="005A2589"/>
    <w:rsid w:val="005A37DD"/>
    <w:rsid w:val="005A3AEE"/>
    <w:rsid w:val="005A3B36"/>
    <w:rsid w:val="005A4105"/>
    <w:rsid w:val="005A4246"/>
    <w:rsid w:val="005A4450"/>
    <w:rsid w:val="005A46D3"/>
    <w:rsid w:val="005A65AD"/>
    <w:rsid w:val="005A65B2"/>
    <w:rsid w:val="005A6B83"/>
    <w:rsid w:val="005A7416"/>
    <w:rsid w:val="005A773B"/>
    <w:rsid w:val="005A7CFA"/>
    <w:rsid w:val="005B02CF"/>
    <w:rsid w:val="005B083F"/>
    <w:rsid w:val="005B0951"/>
    <w:rsid w:val="005B0CA5"/>
    <w:rsid w:val="005B0E0F"/>
    <w:rsid w:val="005B14C0"/>
    <w:rsid w:val="005B1506"/>
    <w:rsid w:val="005B1B23"/>
    <w:rsid w:val="005B3535"/>
    <w:rsid w:val="005B38FE"/>
    <w:rsid w:val="005B396C"/>
    <w:rsid w:val="005B3EA4"/>
    <w:rsid w:val="005B4549"/>
    <w:rsid w:val="005B4B08"/>
    <w:rsid w:val="005B528C"/>
    <w:rsid w:val="005B5D0B"/>
    <w:rsid w:val="005B6020"/>
    <w:rsid w:val="005B6E0F"/>
    <w:rsid w:val="005B6E14"/>
    <w:rsid w:val="005B72FC"/>
    <w:rsid w:val="005B7D79"/>
    <w:rsid w:val="005B7D85"/>
    <w:rsid w:val="005C0FB6"/>
    <w:rsid w:val="005C106F"/>
    <w:rsid w:val="005C1786"/>
    <w:rsid w:val="005C25F3"/>
    <w:rsid w:val="005C286F"/>
    <w:rsid w:val="005C2B2D"/>
    <w:rsid w:val="005C2CF1"/>
    <w:rsid w:val="005C2D34"/>
    <w:rsid w:val="005C2F05"/>
    <w:rsid w:val="005C32E4"/>
    <w:rsid w:val="005C373D"/>
    <w:rsid w:val="005C38D9"/>
    <w:rsid w:val="005C4017"/>
    <w:rsid w:val="005C4D6A"/>
    <w:rsid w:val="005C5B03"/>
    <w:rsid w:val="005C756E"/>
    <w:rsid w:val="005C77A0"/>
    <w:rsid w:val="005D041F"/>
    <w:rsid w:val="005D0E51"/>
    <w:rsid w:val="005D0F21"/>
    <w:rsid w:val="005D2147"/>
    <w:rsid w:val="005D309C"/>
    <w:rsid w:val="005D30F1"/>
    <w:rsid w:val="005D317B"/>
    <w:rsid w:val="005D3715"/>
    <w:rsid w:val="005D38CB"/>
    <w:rsid w:val="005D3BA6"/>
    <w:rsid w:val="005D5730"/>
    <w:rsid w:val="005D589E"/>
    <w:rsid w:val="005D5A9D"/>
    <w:rsid w:val="005D6231"/>
    <w:rsid w:val="005D6BA4"/>
    <w:rsid w:val="005D7528"/>
    <w:rsid w:val="005D7A1E"/>
    <w:rsid w:val="005E064A"/>
    <w:rsid w:val="005E177D"/>
    <w:rsid w:val="005E207D"/>
    <w:rsid w:val="005E2CC5"/>
    <w:rsid w:val="005E2FD1"/>
    <w:rsid w:val="005E30F7"/>
    <w:rsid w:val="005E376F"/>
    <w:rsid w:val="005E3C3A"/>
    <w:rsid w:val="005E4C22"/>
    <w:rsid w:val="005E51F3"/>
    <w:rsid w:val="005E5680"/>
    <w:rsid w:val="005E5A8B"/>
    <w:rsid w:val="005E5C89"/>
    <w:rsid w:val="005E6507"/>
    <w:rsid w:val="005E6A7A"/>
    <w:rsid w:val="005E713C"/>
    <w:rsid w:val="005E741C"/>
    <w:rsid w:val="005E74CE"/>
    <w:rsid w:val="005E7853"/>
    <w:rsid w:val="005E7C62"/>
    <w:rsid w:val="005F00A7"/>
    <w:rsid w:val="005F0578"/>
    <w:rsid w:val="005F0E1C"/>
    <w:rsid w:val="005F17E0"/>
    <w:rsid w:val="005F1835"/>
    <w:rsid w:val="005F1C88"/>
    <w:rsid w:val="005F208C"/>
    <w:rsid w:val="005F22D2"/>
    <w:rsid w:val="005F2ED9"/>
    <w:rsid w:val="005F44D4"/>
    <w:rsid w:val="005F4837"/>
    <w:rsid w:val="005F53EB"/>
    <w:rsid w:val="005F5E5A"/>
    <w:rsid w:val="005F618F"/>
    <w:rsid w:val="005F690F"/>
    <w:rsid w:val="005F6DB5"/>
    <w:rsid w:val="005F761A"/>
    <w:rsid w:val="005F7930"/>
    <w:rsid w:val="005F794C"/>
    <w:rsid w:val="005F7FAB"/>
    <w:rsid w:val="00600170"/>
    <w:rsid w:val="006001A2"/>
    <w:rsid w:val="006001B8"/>
    <w:rsid w:val="006007B7"/>
    <w:rsid w:val="006007E2"/>
    <w:rsid w:val="00600B24"/>
    <w:rsid w:val="00601179"/>
    <w:rsid w:val="006012B2"/>
    <w:rsid w:val="006017AD"/>
    <w:rsid w:val="006017EC"/>
    <w:rsid w:val="00601966"/>
    <w:rsid w:val="00601E03"/>
    <w:rsid w:val="00601E6B"/>
    <w:rsid w:val="00602325"/>
    <w:rsid w:val="00602485"/>
    <w:rsid w:val="00603256"/>
    <w:rsid w:val="00603575"/>
    <w:rsid w:val="0060365C"/>
    <w:rsid w:val="006042C4"/>
    <w:rsid w:val="00604435"/>
    <w:rsid w:val="00605F0E"/>
    <w:rsid w:val="006062D5"/>
    <w:rsid w:val="00606792"/>
    <w:rsid w:val="00606A96"/>
    <w:rsid w:val="00606B6E"/>
    <w:rsid w:val="00611E93"/>
    <w:rsid w:val="0061282B"/>
    <w:rsid w:val="00612886"/>
    <w:rsid w:val="00612F7B"/>
    <w:rsid w:val="00613FE3"/>
    <w:rsid w:val="00614910"/>
    <w:rsid w:val="00614C06"/>
    <w:rsid w:val="00614EAC"/>
    <w:rsid w:val="006159C9"/>
    <w:rsid w:val="00615D2E"/>
    <w:rsid w:val="00615F02"/>
    <w:rsid w:val="00615FEB"/>
    <w:rsid w:val="006171E0"/>
    <w:rsid w:val="00617833"/>
    <w:rsid w:val="00617C71"/>
    <w:rsid w:val="006201A4"/>
    <w:rsid w:val="00620689"/>
    <w:rsid w:val="00620D59"/>
    <w:rsid w:val="00621068"/>
    <w:rsid w:val="00621385"/>
    <w:rsid w:val="00621707"/>
    <w:rsid w:val="0062269E"/>
    <w:rsid w:val="00622F5A"/>
    <w:rsid w:val="00623504"/>
    <w:rsid w:val="00623D82"/>
    <w:rsid w:val="006240D2"/>
    <w:rsid w:val="006245FD"/>
    <w:rsid w:val="006251EA"/>
    <w:rsid w:val="00625711"/>
    <w:rsid w:val="006261E7"/>
    <w:rsid w:val="006265BA"/>
    <w:rsid w:val="0062677A"/>
    <w:rsid w:val="00626A5B"/>
    <w:rsid w:val="006271B9"/>
    <w:rsid w:val="006271F7"/>
    <w:rsid w:val="0062770B"/>
    <w:rsid w:val="006302C1"/>
    <w:rsid w:val="00630AAE"/>
    <w:rsid w:val="00630B23"/>
    <w:rsid w:val="0063145C"/>
    <w:rsid w:val="006316FC"/>
    <w:rsid w:val="006319F2"/>
    <w:rsid w:val="006326BF"/>
    <w:rsid w:val="006328D4"/>
    <w:rsid w:val="00632E12"/>
    <w:rsid w:val="006331A6"/>
    <w:rsid w:val="00635FE7"/>
    <w:rsid w:val="0063665F"/>
    <w:rsid w:val="00636695"/>
    <w:rsid w:val="00637167"/>
    <w:rsid w:val="00637906"/>
    <w:rsid w:val="00637B8D"/>
    <w:rsid w:val="00637C21"/>
    <w:rsid w:val="00640212"/>
    <w:rsid w:val="00640444"/>
    <w:rsid w:val="00640718"/>
    <w:rsid w:val="00641B5D"/>
    <w:rsid w:val="00641D99"/>
    <w:rsid w:val="00642033"/>
    <w:rsid w:val="0064259A"/>
    <w:rsid w:val="00642603"/>
    <w:rsid w:val="00642B9B"/>
    <w:rsid w:val="00642F31"/>
    <w:rsid w:val="0064316C"/>
    <w:rsid w:val="006432A1"/>
    <w:rsid w:val="00643802"/>
    <w:rsid w:val="00644053"/>
    <w:rsid w:val="00644188"/>
    <w:rsid w:val="0064433D"/>
    <w:rsid w:val="006443F5"/>
    <w:rsid w:val="00644756"/>
    <w:rsid w:val="00644BBE"/>
    <w:rsid w:val="00644BF2"/>
    <w:rsid w:val="00644D56"/>
    <w:rsid w:val="00644DB4"/>
    <w:rsid w:val="00644F65"/>
    <w:rsid w:val="00644FBA"/>
    <w:rsid w:val="00645AB6"/>
    <w:rsid w:val="00645EAD"/>
    <w:rsid w:val="00646C92"/>
    <w:rsid w:val="00646F3A"/>
    <w:rsid w:val="006479D8"/>
    <w:rsid w:val="00647BE2"/>
    <w:rsid w:val="00650721"/>
    <w:rsid w:val="00650E9B"/>
    <w:rsid w:val="00651031"/>
    <w:rsid w:val="00651068"/>
    <w:rsid w:val="00651188"/>
    <w:rsid w:val="00651A03"/>
    <w:rsid w:val="00651AA6"/>
    <w:rsid w:val="00651E49"/>
    <w:rsid w:val="00653250"/>
    <w:rsid w:val="006532AD"/>
    <w:rsid w:val="00653513"/>
    <w:rsid w:val="0065457B"/>
    <w:rsid w:val="00654B25"/>
    <w:rsid w:val="00654B84"/>
    <w:rsid w:val="00655493"/>
    <w:rsid w:val="0065597C"/>
    <w:rsid w:val="00657168"/>
    <w:rsid w:val="00657BAB"/>
    <w:rsid w:val="00657E4D"/>
    <w:rsid w:val="00657F26"/>
    <w:rsid w:val="00660049"/>
    <w:rsid w:val="00660638"/>
    <w:rsid w:val="00661251"/>
    <w:rsid w:val="0066125B"/>
    <w:rsid w:val="00661E68"/>
    <w:rsid w:val="006623EE"/>
    <w:rsid w:val="00662C5E"/>
    <w:rsid w:val="00663BC2"/>
    <w:rsid w:val="00663F21"/>
    <w:rsid w:val="00664EE2"/>
    <w:rsid w:val="006650FC"/>
    <w:rsid w:val="0066591C"/>
    <w:rsid w:val="006659F6"/>
    <w:rsid w:val="00665A8E"/>
    <w:rsid w:val="00665DBC"/>
    <w:rsid w:val="00666AE6"/>
    <w:rsid w:val="00667463"/>
    <w:rsid w:val="006674AF"/>
    <w:rsid w:val="006675B1"/>
    <w:rsid w:val="00670163"/>
    <w:rsid w:val="006704BE"/>
    <w:rsid w:val="00670780"/>
    <w:rsid w:val="00670D43"/>
    <w:rsid w:val="006712B6"/>
    <w:rsid w:val="00671377"/>
    <w:rsid w:val="00671D9D"/>
    <w:rsid w:val="006720BA"/>
    <w:rsid w:val="0067230D"/>
    <w:rsid w:val="00672421"/>
    <w:rsid w:val="006727B0"/>
    <w:rsid w:val="00672877"/>
    <w:rsid w:val="00673018"/>
    <w:rsid w:val="006732A4"/>
    <w:rsid w:val="0067347C"/>
    <w:rsid w:val="0067353A"/>
    <w:rsid w:val="00674278"/>
    <w:rsid w:val="00674BE5"/>
    <w:rsid w:val="00675E63"/>
    <w:rsid w:val="0067618B"/>
    <w:rsid w:val="00676B89"/>
    <w:rsid w:val="0067703B"/>
    <w:rsid w:val="00677598"/>
    <w:rsid w:val="00677E1B"/>
    <w:rsid w:val="006802DB"/>
    <w:rsid w:val="006805BF"/>
    <w:rsid w:val="00680D81"/>
    <w:rsid w:val="006816D2"/>
    <w:rsid w:val="00681C13"/>
    <w:rsid w:val="006820CE"/>
    <w:rsid w:val="006828B4"/>
    <w:rsid w:val="00682962"/>
    <w:rsid w:val="006835A9"/>
    <w:rsid w:val="006835D5"/>
    <w:rsid w:val="00684AF3"/>
    <w:rsid w:val="00684DEB"/>
    <w:rsid w:val="00684EA7"/>
    <w:rsid w:val="00685639"/>
    <w:rsid w:val="006863FF"/>
    <w:rsid w:val="00686BE9"/>
    <w:rsid w:val="00686E19"/>
    <w:rsid w:val="00687842"/>
    <w:rsid w:val="00690E81"/>
    <w:rsid w:val="00691085"/>
    <w:rsid w:val="00691B29"/>
    <w:rsid w:val="00691D0B"/>
    <w:rsid w:val="00691D1E"/>
    <w:rsid w:val="006922EF"/>
    <w:rsid w:val="006922F0"/>
    <w:rsid w:val="00692659"/>
    <w:rsid w:val="00694AEB"/>
    <w:rsid w:val="00694E6A"/>
    <w:rsid w:val="00695E23"/>
    <w:rsid w:val="0069632E"/>
    <w:rsid w:val="00697CED"/>
    <w:rsid w:val="006A012D"/>
    <w:rsid w:val="006A168C"/>
    <w:rsid w:val="006A3C66"/>
    <w:rsid w:val="006A4608"/>
    <w:rsid w:val="006A4702"/>
    <w:rsid w:val="006A504B"/>
    <w:rsid w:val="006A58BC"/>
    <w:rsid w:val="006A5F46"/>
    <w:rsid w:val="006A6BB6"/>
    <w:rsid w:val="006A6DC3"/>
    <w:rsid w:val="006A71C9"/>
    <w:rsid w:val="006A751E"/>
    <w:rsid w:val="006A789B"/>
    <w:rsid w:val="006B0ED9"/>
    <w:rsid w:val="006B1101"/>
    <w:rsid w:val="006B1764"/>
    <w:rsid w:val="006B18E6"/>
    <w:rsid w:val="006B20C5"/>
    <w:rsid w:val="006B2328"/>
    <w:rsid w:val="006B3C41"/>
    <w:rsid w:val="006B3DEC"/>
    <w:rsid w:val="006B3F12"/>
    <w:rsid w:val="006B4051"/>
    <w:rsid w:val="006B4C6D"/>
    <w:rsid w:val="006B58CF"/>
    <w:rsid w:val="006B5A7F"/>
    <w:rsid w:val="006B5B0B"/>
    <w:rsid w:val="006B5C18"/>
    <w:rsid w:val="006B6477"/>
    <w:rsid w:val="006B6C23"/>
    <w:rsid w:val="006B6DEB"/>
    <w:rsid w:val="006B6E4C"/>
    <w:rsid w:val="006B6E8A"/>
    <w:rsid w:val="006C0886"/>
    <w:rsid w:val="006C089D"/>
    <w:rsid w:val="006C0C2F"/>
    <w:rsid w:val="006C20EF"/>
    <w:rsid w:val="006C238E"/>
    <w:rsid w:val="006C23FD"/>
    <w:rsid w:val="006C2414"/>
    <w:rsid w:val="006C2C13"/>
    <w:rsid w:val="006C32FB"/>
    <w:rsid w:val="006C3B14"/>
    <w:rsid w:val="006C3D90"/>
    <w:rsid w:val="006C477C"/>
    <w:rsid w:val="006C4B53"/>
    <w:rsid w:val="006C4BFA"/>
    <w:rsid w:val="006C4E59"/>
    <w:rsid w:val="006C4F23"/>
    <w:rsid w:val="006C5076"/>
    <w:rsid w:val="006C5A66"/>
    <w:rsid w:val="006C671A"/>
    <w:rsid w:val="006C6FFD"/>
    <w:rsid w:val="006C7174"/>
    <w:rsid w:val="006C763D"/>
    <w:rsid w:val="006D0027"/>
    <w:rsid w:val="006D0605"/>
    <w:rsid w:val="006D0E03"/>
    <w:rsid w:val="006D1D71"/>
    <w:rsid w:val="006D1EF9"/>
    <w:rsid w:val="006D2E2F"/>
    <w:rsid w:val="006D3745"/>
    <w:rsid w:val="006D413F"/>
    <w:rsid w:val="006D46E6"/>
    <w:rsid w:val="006D5250"/>
    <w:rsid w:val="006D5259"/>
    <w:rsid w:val="006D56CF"/>
    <w:rsid w:val="006D62D6"/>
    <w:rsid w:val="006D66A5"/>
    <w:rsid w:val="006D7729"/>
    <w:rsid w:val="006D7C36"/>
    <w:rsid w:val="006E07A8"/>
    <w:rsid w:val="006E20A0"/>
    <w:rsid w:val="006E38F3"/>
    <w:rsid w:val="006E44E9"/>
    <w:rsid w:val="006E47E4"/>
    <w:rsid w:val="006E4B5A"/>
    <w:rsid w:val="006E5EB4"/>
    <w:rsid w:val="006E6760"/>
    <w:rsid w:val="006E689B"/>
    <w:rsid w:val="006E7BDB"/>
    <w:rsid w:val="006F0387"/>
    <w:rsid w:val="006F083D"/>
    <w:rsid w:val="006F086D"/>
    <w:rsid w:val="006F0C5B"/>
    <w:rsid w:val="006F192D"/>
    <w:rsid w:val="006F220A"/>
    <w:rsid w:val="006F25B0"/>
    <w:rsid w:val="006F2982"/>
    <w:rsid w:val="006F30CB"/>
    <w:rsid w:val="006F321D"/>
    <w:rsid w:val="006F35A4"/>
    <w:rsid w:val="006F4570"/>
    <w:rsid w:val="006F4F59"/>
    <w:rsid w:val="00700B04"/>
    <w:rsid w:val="00700C9E"/>
    <w:rsid w:val="00700E88"/>
    <w:rsid w:val="00700F19"/>
    <w:rsid w:val="00702BE1"/>
    <w:rsid w:val="0070318F"/>
    <w:rsid w:val="00704420"/>
    <w:rsid w:val="0070457A"/>
    <w:rsid w:val="0070481B"/>
    <w:rsid w:val="00704CB2"/>
    <w:rsid w:val="0070538F"/>
    <w:rsid w:val="0070548F"/>
    <w:rsid w:val="007054CF"/>
    <w:rsid w:val="007058F8"/>
    <w:rsid w:val="00705DCA"/>
    <w:rsid w:val="00705F37"/>
    <w:rsid w:val="0070635F"/>
    <w:rsid w:val="007063D4"/>
    <w:rsid w:val="00706613"/>
    <w:rsid w:val="00706911"/>
    <w:rsid w:val="0070760C"/>
    <w:rsid w:val="0070773B"/>
    <w:rsid w:val="00710721"/>
    <w:rsid w:val="007108DF"/>
    <w:rsid w:val="00710E60"/>
    <w:rsid w:val="007113AC"/>
    <w:rsid w:val="007119EC"/>
    <w:rsid w:val="00711E88"/>
    <w:rsid w:val="00712F97"/>
    <w:rsid w:val="007133F7"/>
    <w:rsid w:val="00713490"/>
    <w:rsid w:val="00713D0C"/>
    <w:rsid w:val="00713DC2"/>
    <w:rsid w:val="007141A8"/>
    <w:rsid w:val="0071559B"/>
    <w:rsid w:val="00715CD5"/>
    <w:rsid w:val="007169AA"/>
    <w:rsid w:val="007207B3"/>
    <w:rsid w:val="00721248"/>
    <w:rsid w:val="007213EC"/>
    <w:rsid w:val="007213FC"/>
    <w:rsid w:val="00721A53"/>
    <w:rsid w:val="00721A9D"/>
    <w:rsid w:val="00721AD2"/>
    <w:rsid w:val="00721C44"/>
    <w:rsid w:val="00722E28"/>
    <w:rsid w:val="0072356C"/>
    <w:rsid w:val="007235DC"/>
    <w:rsid w:val="00723A42"/>
    <w:rsid w:val="00723BE3"/>
    <w:rsid w:val="00723DBD"/>
    <w:rsid w:val="00724EB2"/>
    <w:rsid w:val="007256B1"/>
    <w:rsid w:val="00725B31"/>
    <w:rsid w:val="00725F9C"/>
    <w:rsid w:val="0072698F"/>
    <w:rsid w:val="00726CF1"/>
    <w:rsid w:val="0073005E"/>
    <w:rsid w:val="00730989"/>
    <w:rsid w:val="0073241D"/>
    <w:rsid w:val="0073290C"/>
    <w:rsid w:val="00732B59"/>
    <w:rsid w:val="007338FC"/>
    <w:rsid w:val="007339EA"/>
    <w:rsid w:val="00733D2C"/>
    <w:rsid w:val="00733ED7"/>
    <w:rsid w:val="007340D5"/>
    <w:rsid w:val="00734436"/>
    <w:rsid w:val="00735202"/>
    <w:rsid w:val="00735456"/>
    <w:rsid w:val="00735C84"/>
    <w:rsid w:val="00735EB3"/>
    <w:rsid w:val="0073632D"/>
    <w:rsid w:val="00736726"/>
    <w:rsid w:val="00736741"/>
    <w:rsid w:val="0074029A"/>
    <w:rsid w:val="007405AD"/>
    <w:rsid w:val="00741D72"/>
    <w:rsid w:val="007426BC"/>
    <w:rsid w:val="00742ABF"/>
    <w:rsid w:val="00742F0F"/>
    <w:rsid w:val="00743101"/>
    <w:rsid w:val="007440AC"/>
    <w:rsid w:val="0074426C"/>
    <w:rsid w:val="00744307"/>
    <w:rsid w:val="00744C94"/>
    <w:rsid w:val="00744D44"/>
    <w:rsid w:val="00744E04"/>
    <w:rsid w:val="00744F99"/>
    <w:rsid w:val="00745798"/>
    <w:rsid w:val="00745804"/>
    <w:rsid w:val="00745B09"/>
    <w:rsid w:val="00745E2C"/>
    <w:rsid w:val="00746170"/>
    <w:rsid w:val="00750322"/>
    <w:rsid w:val="00750687"/>
    <w:rsid w:val="00751C68"/>
    <w:rsid w:val="00751E66"/>
    <w:rsid w:val="00752688"/>
    <w:rsid w:val="00752832"/>
    <w:rsid w:val="007529F7"/>
    <w:rsid w:val="00752E9F"/>
    <w:rsid w:val="00752EF3"/>
    <w:rsid w:val="007536CC"/>
    <w:rsid w:val="00753E2D"/>
    <w:rsid w:val="00753E5F"/>
    <w:rsid w:val="007544D5"/>
    <w:rsid w:val="00754AC2"/>
    <w:rsid w:val="007550F4"/>
    <w:rsid w:val="007557A3"/>
    <w:rsid w:val="00755A70"/>
    <w:rsid w:val="00756180"/>
    <w:rsid w:val="007561BB"/>
    <w:rsid w:val="0075656E"/>
    <w:rsid w:val="007565A4"/>
    <w:rsid w:val="007568E4"/>
    <w:rsid w:val="00756A75"/>
    <w:rsid w:val="00757B56"/>
    <w:rsid w:val="00757ECA"/>
    <w:rsid w:val="00760994"/>
    <w:rsid w:val="007618A3"/>
    <w:rsid w:val="00761B2B"/>
    <w:rsid w:val="0076233F"/>
    <w:rsid w:val="00762904"/>
    <w:rsid w:val="00762A21"/>
    <w:rsid w:val="00762B9C"/>
    <w:rsid w:val="00762FCE"/>
    <w:rsid w:val="00763F39"/>
    <w:rsid w:val="007640A6"/>
    <w:rsid w:val="007643F8"/>
    <w:rsid w:val="00764535"/>
    <w:rsid w:val="00764742"/>
    <w:rsid w:val="00764925"/>
    <w:rsid w:val="007659B1"/>
    <w:rsid w:val="00765BC3"/>
    <w:rsid w:val="00765BF7"/>
    <w:rsid w:val="00765FB0"/>
    <w:rsid w:val="007666AB"/>
    <w:rsid w:val="00766B9E"/>
    <w:rsid w:val="00766BA9"/>
    <w:rsid w:val="00767BF8"/>
    <w:rsid w:val="00767C0A"/>
    <w:rsid w:val="007716D4"/>
    <w:rsid w:val="007719F7"/>
    <w:rsid w:val="0077203F"/>
    <w:rsid w:val="0077237C"/>
    <w:rsid w:val="00772612"/>
    <w:rsid w:val="007729D4"/>
    <w:rsid w:val="00773FF0"/>
    <w:rsid w:val="00775202"/>
    <w:rsid w:val="007758D3"/>
    <w:rsid w:val="00775903"/>
    <w:rsid w:val="007764FD"/>
    <w:rsid w:val="00776A0E"/>
    <w:rsid w:val="00776FF3"/>
    <w:rsid w:val="007770F6"/>
    <w:rsid w:val="007778CD"/>
    <w:rsid w:val="00780960"/>
    <w:rsid w:val="00780A65"/>
    <w:rsid w:val="00780AAF"/>
    <w:rsid w:val="00781087"/>
    <w:rsid w:val="0078146C"/>
    <w:rsid w:val="0078164D"/>
    <w:rsid w:val="007826D4"/>
    <w:rsid w:val="00782887"/>
    <w:rsid w:val="00782998"/>
    <w:rsid w:val="00782CA8"/>
    <w:rsid w:val="00783861"/>
    <w:rsid w:val="00783A85"/>
    <w:rsid w:val="00783C5B"/>
    <w:rsid w:val="00784153"/>
    <w:rsid w:val="007841E4"/>
    <w:rsid w:val="00784562"/>
    <w:rsid w:val="00784FFA"/>
    <w:rsid w:val="007858D4"/>
    <w:rsid w:val="00786D6E"/>
    <w:rsid w:val="00786E65"/>
    <w:rsid w:val="00787C61"/>
    <w:rsid w:val="00787FA9"/>
    <w:rsid w:val="007904C5"/>
    <w:rsid w:val="00791865"/>
    <w:rsid w:val="00792174"/>
    <w:rsid w:val="00792CAE"/>
    <w:rsid w:val="0079332C"/>
    <w:rsid w:val="00793CB6"/>
    <w:rsid w:val="0079458F"/>
    <w:rsid w:val="007945AA"/>
    <w:rsid w:val="00794663"/>
    <w:rsid w:val="007949E5"/>
    <w:rsid w:val="00794B23"/>
    <w:rsid w:val="00794B47"/>
    <w:rsid w:val="00794BBC"/>
    <w:rsid w:val="00795373"/>
    <w:rsid w:val="00795414"/>
    <w:rsid w:val="007965BC"/>
    <w:rsid w:val="00796F94"/>
    <w:rsid w:val="007971DE"/>
    <w:rsid w:val="007A05E8"/>
    <w:rsid w:val="007A0E9F"/>
    <w:rsid w:val="007A10A4"/>
    <w:rsid w:val="007A1699"/>
    <w:rsid w:val="007A170F"/>
    <w:rsid w:val="007A1C1F"/>
    <w:rsid w:val="007A21FE"/>
    <w:rsid w:val="007A2CF2"/>
    <w:rsid w:val="007A302F"/>
    <w:rsid w:val="007A3B78"/>
    <w:rsid w:val="007A3D58"/>
    <w:rsid w:val="007A3E2B"/>
    <w:rsid w:val="007A43C1"/>
    <w:rsid w:val="007A485A"/>
    <w:rsid w:val="007A4E7A"/>
    <w:rsid w:val="007A4EEC"/>
    <w:rsid w:val="007A4F7A"/>
    <w:rsid w:val="007A4F94"/>
    <w:rsid w:val="007A688C"/>
    <w:rsid w:val="007A6B8E"/>
    <w:rsid w:val="007A74B1"/>
    <w:rsid w:val="007A799B"/>
    <w:rsid w:val="007B0095"/>
    <w:rsid w:val="007B03D1"/>
    <w:rsid w:val="007B03F4"/>
    <w:rsid w:val="007B0800"/>
    <w:rsid w:val="007B1300"/>
    <w:rsid w:val="007B14A5"/>
    <w:rsid w:val="007B2054"/>
    <w:rsid w:val="007B2098"/>
    <w:rsid w:val="007B23F0"/>
    <w:rsid w:val="007B26ED"/>
    <w:rsid w:val="007B36EC"/>
    <w:rsid w:val="007B4B77"/>
    <w:rsid w:val="007B568E"/>
    <w:rsid w:val="007B5774"/>
    <w:rsid w:val="007B5915"/>
    <w:rsid w:val="007B607C"/>
    <w:rsid w:val="007B672A"/>
    <w:rsid w:val="007B692B"/>
    <w:rsid w:val="007B6BDB"/>
    <w:rsid w:val="007B6E0A"/>
    <w:rsid w:val="007B7463"/>
    <w:rsid w:val="007C021E"/>
    <w:rsid w:val="007C051E"/>
    <w:rsid w:val="007C062F"/>
    <w:rsid w:val="007C080A"/>
    <w:rsid w:val="007C08E9"/>
    <w:rsid w:val="007C0A69"/>
    <w:rsid w:val="007C0F86"/>
    <w:rsid w:val="007C1466"/>
    <w:rsid w:val="007C31CF"/>
    <w:rsid w:val="007C3478"/>
    <w:rsid w:val="007C394D"/>
    <w:rsid w:val="007C430D"/>
    <w:rsid w:val="007C49F0"/>
    <w:rsid w:val="007C4D8E"/>
    <w:rsid w:val="007C575C"/>
    <w:rsid w:val="007C68FB"/>
    <w:rsid w:val="007C6C85"/>
    <w:rsid w:val="007C73D3"/>
    <w:rsid w:val="007C7A76"/>
    <w:rsid w:val="007D0574"/>
    <w:rsid w:val="007D0DDA"/>
    <w:rsid w:val="007D25F0"/>
    <w:rsid w:val="007D267F"/>
    <w:rsid w:val="007D29EE"/>
    <w:rsid w:val="007D2B14"/>
    <w:rsid w:val="007D2C7B"/>
    <w:rsid w:val="007D3217"/>
    <w:rsid w:val="007D34BE"/>
    <w:rsid w:val="007D39C4"/>
    <w:rsid w:val="007D4898"/>
    <w:rsid w:val="007D4BD4"/>
    <w:rsid w:val="007D5255"/>
    <w:rsid w:val="007D55B2"/>
    <w:rsid w:val="007D58A5"/>
    <w:rsid w:val="007D5D90"/>
    <w:rsid w:val="007D6EB1"/>
    <w:rsid w:val="007D6EBD"/>
    <w:rsid w:val="007D7480"/>
    <w:rsid w:val="007E0040"/>
    <w:rsid w:val="007E1D2D"/>
    <w:rsid w:val="007E2D2B"/>
    <w:rsid w:val="007E33FF"/>
    <w:rsid w:val="007E36EF"/>
    <w:rsid w:val="007E3F1A"/>
    <w:rsid w:val="007E432C"/>
    <w:rsid w:val="007E43C0"/>
    <w:rsid w:val="007E448C"/>
    <w:rsid w:val="007E4B10"/>
    <w:rsid w:val="007E63AB"/>
    <w:rsid w:val="007E6D2A"/>
    <w:rsid w:val="007E6ED4"/>
    <w:rsid w:val="007E790C"/>
    <w:rsid w:val="007E7A95"/>
    <w:rsid w:val="007E7E76"/>
    <w:rsid w:val="007F0C3E"/>
    <w:rsid w:val="007F1312"/>
    <w:rsid w:val="007F1F83"/>
    <w:rsid w:val="007F20B2"/>
    <w:rsid w:val="007F2B14"/>
    <w:rsid w:val="007F3F29"/>
    <w:rsid w:val="007F46B5"/>
    <w:rsid w:val="007F4A9B"/>
    <w:rsid w:val="007F5DF0"/>
    <w:rsid w:val="007F5E34"/>
    <w:rsid w:val="007F7DD6"/>
    <w:rsid w:val="007F7FA9"/>
    <w:rsid w:val="008000EA"/>
    <w:rsid w:val="0080144D"/>
    <w:rsid w:val="00802A6A"/>
    <w:rsid w:val="008030AF"/>
    <w:rsid w:val="008036CE"/>
    <w:rsid w:val="00803ABD"/>
    <w:rsid w:val="00804121"/>
    <w:rsid w:val="008046FE"/>
    <w:rsid w:val="0080525C"/>
    <w:rsid w:val="00805EC8"/>
    <w:rsid w:val="0080611F"/>
    <w:rsid w:val="00806D57"/>
    <w:rsid w:val="00807538"/>
    <w:rsid w:val="00807B35"/>
    <w:rsid w:val="00807B69"/>
    <w:rsid w:val="00807C18"/>
    <w:rsid w:val="0081065C"/>
    <w:rsid w:val="00811735"/>
    <w:rsid w:val="00811AF2"/>
    <w:rsid w:val="00811FE0"/>
    <w:rsid w:val="008145E8"/>
    <w:rsid w:val="0081479C"/>
    <w:rsid w:val="008148E0"/>
    <w:rsid w:val="00815068"/>
    <w:rsid w:val="0081620B"/>
    <w:rsid w:val="00816BB7"/>
    <w:rsid w:val="00816BC4"/>
    <w:rsid w:val="00817765"/>
    <w:rsid w:val="00817FFE"/>
    <w:rsid w:val="008205EA"/>
    <w:rsid w:val="008212CB"/>
    <w:rsid w:val="00821A8F"/>
    <w:rsid w:val="0082224F"/>
    <w:rsid w:val="00822493"/>
    <w:rsid w:val="00822C37"/>
    <w:rsid w:val="00822D2F"/>
    <w:rsid w:val="00822EF7"/>
    <w:rsid w:val="00823406"/>
    <w:rsid w:val="00823705"/>
    <w:rsid w:val="00823C6A"/>
    <w:rsid w:val="00823D9E"/>
    <w:rsid w:val="00824161"/>
    <w:rsid w:val="008244A9"/>
    <w:rsid w:val="00824864"/>
    <w:rsid w:val="00824947"/>
    <w:rsid w:val="00824B7E"/>
    <w:rsid w:val="00824FF7"/>
    <w:rsid w:val="008257A8"/>
    <w:rsid w:val="00825F3E"/>
    <w:rsid w:val="008261FD"/>
    <w:rsid w:val="00826462"/>
    <w:rsid w:val="0082665D"/>
    <w:rsid w:val="008269FB"/>
    <w:rsid w:val="00826E25"/>
    <w:rsid w:val="00826EC1"/>
    <w:rsid w:val="00826F5D"/>
    <w:rsid w:val="00827541"/>
    <w:rsid w:val="00827959"/>
    <w:rsid w:val="00827A0A"/>
    <w:rsid w:val="00827D23"/>
    <w:rsid w:val="008301DF"/>
    <w:rsid w:val="008306E4"/>
    <w:rsid w:val="00830DCF"/>
    <w:rsid w:val="008310DB"/>
    <w:rsid w:val="008311B4"/>
    <w:rsid w:val="008314F1"/>
    <w:rsid w:val="00831FFC"/>
    <w:rsid w:val="008323BF"/>
    <w:rsid w:val="008335DE"/>
    <w:rsid w:val="00833C91"/>
    <w:rsid w:val="00834EA2"/>
    <w:rsid w:val="00834EC3"/>
    <w:rsid w:val="00835083"/>
    <w:rsid w:val="00835345"/>
    <w:rsid w:val="008359DE"/>
    <w:rsid w:val="00835A1E"/>
    <w:rsid w:val="0083629C"/>
    <w:rsid w:val="00841250"/>
    <w:rsid w:val="008413A4"/>
    <w:rsid w:val="00841A50"/>
    <w:rsid w:val="00841F4B"/>
    <w:rsid w:val="00842263"/>
    <w:rsid w:val="008423AF"/>
    <w:rsid w:val="00842A19"/>
    <w:rsid w:val="00843F5B"/>
    <w:rsid w:val="008446FA"/>
    <w:rsid w:val="0084472E"/>
    <w:rsid w:val="008449CE"/>
    <w:rsid w:val="0084514B"/>
    <w:rsid w:val="00846C55"/>
    <w:rsid w:val="0084730F"/>
    <w:rsid w:val="00847C46"/>
    <w:rsid w:val="00847F02"/>
    <w:rsid w:val="00850E28"/>
    <w:rsid w:val="0085119C"/>
    <w:rsid w:val="008517E4"/>
    <w:rsid w:val="00851CED"/>
    <w:rsid w:val="00852204"/>
    <w:rsid w:val="008524FD"/>
    <w:rsid w:val="00852586"/>
    <w:rsid w:val="00852D08"/>
    <w:rsid w:val="00853411"/>
    <w:rsid w:val="00853562"/>
    <w:rsid w:val="00854320"/>
    <w:rsid w:val="00854B8F"/>
    <w:rsid w:val="00854DE9"/>
    <w:rsid w:val="00855EEB"/>
    <w:rsid w:val="00856322"/>
    <w:rsid w:val="00856DBB"/>
    <w:rsid w:val="008571D9"/>
    <w:rsid w:val="008572F1"/>
    <w:rsid w:val="008578C9"/>
    <w:rsid w:val="008604ED"/>
    <w:rsid w:val="00860B81"/>
    <w:rsid w:val="00860D01"/>
    <w:rsid w:val="00860D19"/>
    <w:rsid w:val="00860E5C"/>
    <w:rsid w:val="00861486"/>
    <w:rsid w:val="00861C57"/>
    <w:rsid w:val="00862B15"/>
    <w:rsid w:val="00863191"/>
    <w:rsid w:val="0086324D"/>
    <w:rsid w:val="00863625"/>
    <w:rsid w:val="00863707"/>
    <w:rsid w:val="0086377F"/>
    <w:rsid w:val="00863C36"/>
    <w:rsid w:val="00863CC2"/>
    <w:rsid w:val="008650FE"/>
    <w:rsid w:val="00866413"/>
    <w:rsid w:val="00866B22"/>
    <w:rsid w:val="00866FCE"/>
    <w:rsid w:val="00867101"/>
    <w:rsid w:val="00867646"/>
    <w:rsid w:val="008676A6"/>
    <w:rsid w:val="00867829"/>
    <w:rsid w:val="00867857"/>
    <w:rsid w:val="00870835"/>
    <w:rsid w:val="00870F62"/>
    <w:rsid w:val="0087139A"/>
    <w:rsid w:val="00871F7F"/>
    <w:rsid w:val="00872123"/>
    <w:rsid w:val="00873201"/>
    <w:rsid w:val="00873759"/>
    <w:rsid w:val="008740E8"/>
    <w:rsid w:val="00874160"/>
    <w:rsid w:val="00874533"/>
    <w:rsid w:val="00874627"/>
    <w:rsid w:val="00874F66"/>
    <w:rsid w:val="008753B5"/>
    <w:rsid w:val="008756B2"/>
    <w:rsid w:val="00875BC0"/>
    <w:rsid w:val="00875D2B"/>
    <w:rsid w:val="008768B9"/>
    <w:rsid w:val="00877693"/>
    <w:rsid w:val="008777D6"/>
    <w:rsid w:val="008777E5"/>
    <w:rsid w:val="00877C76"/>
    <w:rsid w:val="00880270"/>
    <w:rsid w:val="00880705"/>
    <w:rsid w:val="00881348"/>
    <w:rsid w:val="00882936"/>
    <w:rsid w:val="00882C85"/>
    <w:rsid w:val="00882F29"/>
    <w:rsid w:val="00882F41"/>
    <w:rsid w:val="008831C9"/>
    <w:rsid w:val="00883391"/>
    <w:rsid w:val="008841F9"/>
    <w:rsid w:val="008845EB"/>
    <w:rsid w:val="00884788"/>
    <w:rsid w:val="008854CE"/>
    <w:rsid w:val="0088567B"/>
    <w:rsid w:val="0088570C"/>
    <w:rsid w:val="00886EA7"/>
    <w:rsid w:val="00886F03"/>
    <w:rsid w:val="008879AC"/>
    <w:rsid w:val="0089015B"/>
    <w:rsid w:val="008902E1"/>
    <w:rsid w:val="00890A2B"/>
    <w:rsid w:val="00890C27"/>
    <w:rsid w:val="0089165B"/>
    <w:rsid w:val="008927AE"/>
    <w:rsid w:val="00893FC2"/>
    <w:rsid w:val="008942FC"/>
    <w:rsid w:val="00894462"/>
    <w:rsid w:val="0089448C"/>
    <w:rsid w:val="00894765"/>
    <w:rsid w:val="00895708"/>
    <w:rsid w:val="00896313"/>
    <w:rsid w:val="00896398"/>
    <w:rsid w:val="008968F1"/>
    <w:rsid w:val="00896BD4"/>
    <w:rsid w:val="0089712C"/>
    <w:rsid w:val="00897C57"/>
    <w:rsid w:val="00897D3D"/>
    <w:rsid w:val="008A03E1"/>
    <w:rsid w:val="008A06B1"/>
    <w:rsid w:val="008A0D36"/>
    <w:rsid w:val="008A171E"/>
    <w:rsid w:val="008A1EA0"/>
    <w:rsid w:val="008A2805"/>
    <w:rsid w:val="008A2D81"/>
    <w:rsid w:val="008A34C0"/>
    <w:rsid w:val="008A383A"/>
    <w:rsid w:val="008A42F3"/>
    <w:rsid w:val="008A47B0"/>
    <w:rsid w:val="008A4A95"/>
    <w:rsid w:val="008A60B0"/>
    <w:rsid w:val="008A629B"/>
    <w:rsid w:val="008A76EA"/>
    <w:rsid w:val="008A7753"/>
    <w:rsid w:val="008A7BAF"/>
    <w:rsid w:val="008B0A2F"/>
    <w:rsid w:val="008B148C"/>
    <w:rsid w:val="008B1D7B"/>
    <w:rsid w:val="008B42D2"/>
    <w:rsid w:val="008B4F02"/>
    <w:rsid w:val="008B501D"/>
    <w:rsid w:val="008B5059"/>
    <w:rsid w:val="008B5852"/>
    <w:rsid w:val="008B6A5D"/>
    <w:rsid w:val="008B6CC6"/>
    <w:rsid w:val="008B6D1F"/>
    <w:rsid w:val="008B754E"/>
    <w:rsid w:val="008C0470"/>
    <w:rsid w:val="008C0742"/>
    <w:rsid w:val="008C07FF"/>
    <w:rsid w:val="008C0C72"/>
    <w:rsid w:val="008C0D40"/>
    <w:rsid w:val="008C12DE"/>
    <w:rsid w:val="008C1B1C"/>
    <w:rsid w:val="008C1ECB"/>
    <w:rsid w:val="008C210A"/>
    <w:rsid w:val="008C2933"/>
    <w:rsid w:val="008C3B7A"/>
    <w:rsid w:val="008C3E57"/>
    <w:rsid w:val="008C4529"/>
    <w:rsid w:val="008C46DE"/>
    <w:rsid w:val="008C5360"/>
    <w:rsid w:val="008C554B"/>
    <w:rsid w:val="008C79B6"/>
    <w:rsid w:val="008C7E0A"/>
    <w:rsid w:val="008D0104"/>
    <w:rsid w:val="008D0284"/>
    <w:rsid w:val="008D0EEB"/>
    <w:rsid w:val="008D13B7"/>
    <w:rsid w:val="008D17E1"/>
    <w:rsid w:val="008D1806"/>
    <w:rsid w:val="008D190C"/>
    <w:rsid w:val="008D192C"/>
    <w:rsid w:val="008D1B98"/>
    <w:rsid w:val="008D2053"/>
    <w:rsid w:val="008D21F3"/>
    <w:rsid w:val="008D4932"/>
    <w:rsid w:val="008D4E55"/>
    <w:rsid w:val="008D55CF"/>
    <w:rsid w:val="008D5C8B"/>
    <w:rsid w:val="008D6601"/>
    <w:rsid w:val="008D6A54"/>
    <w:rsid w:val="008D7E79"/>
    <w:rsid w:val="008E050D"/>
    <w:rsid w:val="008E0511"/>
    <w:rsid w:val="008E0CD1"/>
    <w:rsid w:val="008E0ECA"/>
    <w:rsid w:val="008E1687"/>
    <w:rsid w:val="008E16C1"/>
    <w:rsid w:val="008E17DF"/>
    <w:rsid w:val="008E1D3A"/>
    <w:rsid w:val="008E1E5B"/>
    <w:rsid w:val="008E25F7"/>
    <w:rsid w:val="008E2D5E"/>
    <w:rsid w:val="008E3676"/>
    <w:rsid w:val="008E368E"/>
    <w:rsid w:val="008E3921"/>
    <w:rsid w:val="008E39F9"/>
    <w:rsid w:val="008E3ABD"/>
    <w:rsid w:val="008E3B1F"/>
    <w:rsid w:val="008E3F46"/>
    <w:rsid w:val="008E4469"/>
    <w:rsid w:val="008E46EE"/>
    <w:rsid w:val="008E560A"/>
    <w:rsid w:val="008E5853"/>
    <w:rsid w:val="008E66D4"/>
    <w:rsid w:val="008E68A5"/>
    <w:rsid w:val="008E747D"/>
    <w:rsid w:val="008E7F66"/>
    <w:rsid w:val="008F0862"/>
    <w:rsid w:val="008F0FB0"/>
    <w:rsid w:val="008F335C"/>
    <w:rsid w:val="008F40F7"/>
    <w:rsid w:val="008F4D2B"/>
    <w:rsid w:val="008F5017"/>
    <w:rsid w:val="008F63D6"/>
    <w:rsid w:val="008F6909"/>
    <w:rsid w:val="008F79ED"/>
    <w:rsid w:val="008F7BE0"/>
    <w:rsid w:val="008F7C0B"/>
    <w:rsid w:val="008F7CE7"/>
    <w:rsid w:val="00900571"/>
    <w:rsid w:val="00900AB2"/>
    <w:rsid w:val="00900B27"/>
    <w:rsid w:val="0090123C"/>
    <w:rsid w:val="0090216F"/>
    <w:rsid w:val="00902501"/>
    <w:rsid w:val="009029B0"/>
    <w:rsid w:val="00902AE3"/>
    <w:rsid w:val="00903319"/>
    <w:rsid w:val="0090485C"/>
    <w:rsid w:val="00904A99"/>
    <w:rsid w:val="00905725"/>
    <w:rsid w:val="00905C01"/>
    <w:rsid w:val="00905FC8"/>
    <w:rsid w:val="00906101"/>
    <w:rsid w:val="00906444"/>
    <w:rsid w:val="00907200"/>
    <w:rsid w:val="009072F9"/>
    <w:rsid w:val="0090732D"/>
    <w:rsid w:val="00907501"/>
    <w:rsid w:val="0090784B"/>
    <w:rsid w:val="00907FA9"/>
    <w:rsid w:val="009102FB"/>
    <w:rsid w:val="00910C68"/>
    <w:rsid w:val="00910ECE"/>
    <w:rsid w:val="00911127"/>
    <w:rsid w:val="00911256"/>
    <w:rsid w:val="00911A06"/>
    <w:rsid w:val="009122FE"/>
    <w:rsid w:val="00912B44"/>
    <w:rsid w:val="009137C1"/>
    <w:rsid w:val="009139DD"/>
    <w:rsid w:val="00913F8A"/>
    <w:rsid w:val="009147F8"/>
    <w:rsid w:val="00914891"/>
    <w:rsid w:val="00914E9C"/>
    <w:rsid w:val="00915389"/>
    <w:rsid w:val="00915976"/>
    <w:rsid w:val="00915B7E"/>
    <w:rsid w:val="00915E4A"/>
    <w:rsid w:val="0091657E"/>
    <w:rsid w:val="009165BF"/>
    <w:rsid w:val="00916645"/>
    <w:rsid w:val="00916843"/>
    <w:rsid w:val="0091722B"/>
    <w:rsid w:val="00917D37"/>
    <w:rsid w:val="00917DF1"/>
    <w:rsid w:val="00917E74"/>
    <w:rsid w:val="00920F7F"/>
    <w:rsid w:val="009211E1"/>
    <w:rsid w:val="009219CC"/>
    <w:rsid w:val="0092246D"/>
    <w:rsid w:val="0092269B"/>
    <w:rsid w:val="009236D2"/>
    <w:rsid w:val="00923778"/>
    <w:rsid w:val="00924B3E"/>
    <w:rsid w:val="0092573D"/>
    <w:rsid w:val="00925E67"/>
    <w:rsid w:val="00926554"/>
    <w:rsid w:val="0092677F"/>
    <w:rsid w:val="0092680E"/>
    <w:rsid w:val="009306FD"/>
    <w:rsid w:val="00930BEA"/>
    <w:rsid w:val="00931738"/>
    <w:rsid w:val="009318A2"/>
    <w:rsid w:val="009318EE"/>
    <w:rsid w:val="00931EF4"/>
    <w:rsid w:val="00931F03"/>
    <w:rsid w:val="00932177"/>
    <w:rsid w:val="009322D6"/>
    <w:rsid w:val="00932BE9"/>
    <w:rsid w:val="00932C12"/>
    <w:rsid w:val="00932E05"/>
    <w:rsid w:val="00933079"/>
    <w:rsid w:val="00933429"/>
    <w:rsid w:val="0093366A"/>
    <w:rsid w:val="00934057"/>
    <w:rsid w:val="0093429A"/>
    <w:rsid w:val="009342BE"/>
    <w:rsid w:val="009342C4"/>
    <w:rsid w:val="0093459C"/>
    <w:rsid w:val="00935358"/>
    <w:rsid w:val="009355E9"/>
    <w:rsid w:val="00935C02"/>
    <w:rsid w:val="00935C71"/>
    <w:rsid w:val="009360A3"/>
    <w:rsid w:val="00936690"/>
    <w:rsid w:val="009371A5"/>
    <w:rsid w:val="00937B63"/>
    <w:rsid w:val="00937D7E"/>
    <w:rsid w:val="0094009A"/>
    <w:rsid w:val="0094050B"/>
    <w:rsid w:val="00940D53"/>
    <w:rsid w:val="00942300"/>
    <w:rsid w:val="0094260A"/>
    <w:rsid w:val="00942B14"/>
    <w:rsid w:val="00943F8D"/>
    <w:rsid w:val="0094418B"/>
    <w:rsid w:val="0094481B"/>
    <w:rsid w:val="00944DC7"/>
    <w:rsid w:val="00945480"/>
    <w:rsid w:val="009456BC"/>
    <w:rsid w:val="009456FE"/>
    <w:rsid w:val="00945F7E"/>
    <w:rsid w:val="00946419"/>
    <w:rsid w:val="0094667E"/>
    <w:rsid w:val="00946D2C"/>
    <w:rsid w:val="00946DCD"/>
    <w:rsid w:val="00947789"/>
    <w:rsid w:val="00947C39"/>
    <w:rsid w:val="009506BF"/>
    <w:rsid w:val="00950780"/>
    <w:rsid w:val="00950814"/>
    <w:rsid w:val="009513DC"/>
    <w:rsid w:val="00952862"/>
    <w:rsid w:val="00952C04"/>
    <w:rsid w:val="009531D7"/>
    <w:rsid w:val="0095380D"/>
    <w:rsid w:val="009560BC"/>
    <w:rsid w:val="00956CA9"/>
    <w:rsid w:val="00956FC6"/>
    <w:rsid w:val="009573D5"/>
    <w:rsid w:val="0095777A"/>
    <w:rsid w:val="00957ED6"/>
    <w:rsid w:val="00957F25"/>
    <w:rsid w:val="00960042"/>
    <w:rsid w:val="00960516"/>
    <w:rsid w:val="009608E4"/>
    <w:rsid w:val="00960A78"/>
    <w:rsid w:val="00961D5E"/>
    <w:rsid w:val="00961DB4"/>
    <w:rsid w:val="00962180"/>
    <w:rsid w:val="0096260F"/>
    <w:rsid w:val="009629CA"/>
    <w:rsid w:val="009641FB"/>
    <w:rsid w:val="009647AC"/>
    <w:rsid w:val="00964988"/>
    <w:rsid w:val="00964A1E"/>
    <w:rsid w:val="00964E60"/>
    <w:rsid w:val="009650B1"/>
    <w:rsid w:val="00965126"/>
    <w:rsid w:val="009657F0"/>
    <w:rsid w:val="00966A85"/>
    <w:rsid w:val="00966ACB"/>
    <w:rsid w:val="0096734F"/>
    <w:rsid w:val="00967383"/>
    <w:rsid w:val="009673CB"/>
    <w:rsid w:val="00967806"/>
    <w:rsid w:val="00970DFB"/>
    <w:rsid w:val="009719D7"/>
    <w:rsid w:val="00971C2C"/>
    <w:rsid w:val="00971CE6"/>
    <w:rsid w:val="009725A5"/>
    <w:rsid w:val="0097273F"/>
    <w:rsid w:val="00972881"/>
    <w:rsid w:val="00972CF0"/>
    <w:rsid w:val="00972F70"/>
    <w:rsid w:val="00973B0A"/>
    <w:rsid w:val="00973BA2"/>
    <w:rsid w:val="00974106"/>
    <w:rsid w:val="0097420C"/>
    <w:rsid w:val="009754F9"/>
    <w:rsid w:val="009766FA"/>
    <w:rsid w:val="009770C4"/>
    <w:rsid w:val="009802FB"/>
    <w:rsid w:val="00980652"/>
    <w:rsid w:val="009816F8"/>
    <w:rsid w:val="00981ED2"/>
    <w:rsid w:val="009822D2"/>
    <w:rsid w:val="00982A45"/>
    <w:rsid w:val="00982C85"/>
    <w:rsid w:val="00984210"/>
    <w:rsid w:val="009853CD"/>
    <w:rsid w:val="00985553"/>
    <w:rsid w:val="00985752"/>
    <w:rsid w:val="009857CC"/>
    <w:rsid w:val="00985902"/>
    <w:rsid w:val="00985DE6"/>
    <w:rsid w:val="00987815"/>
    <w:rsid w:val="00987C14"/>
    <w:rsid w:val="00987E45"/>
    <w:rsid w:val="0099051A"/>
    <w:rsid w:val="0099088B"/>
    <w:rsid w:val="00990A48"/>
    <w:rsid w:val="00991088"/>
    <w:rsid w:val="00991160"/>
    <w:rsid w:val="00991932"/>
    <w:rsid w:val="00991C1C"/>
    <w:rsid w:val="00992C24"/>
    <w:rsid w:val="00992D3D"/>
    <w:rsid w:val="00992F2A"/>
    <w:rsid w:val="00993BDB"/>
    <w:rsid w:val="00993DE7"/>
    <w:rsid w:val="0099414C"/>
    <w:rsid w:val="00994D1E"/>
    <w:rsid w:val="009959E5"/>
    <w:rsid w:val="00995DF8"/>
    <w:rsid w:val="00995E86"/>
    <w:rsid w:val="00996127"/>
    <w:rsid w:val="0099671E"/>
    <w:rsid w:val="00997A85"/>
    <w:rsid w:val="00997EE0"/>
    <w:rsid w:val="009A05C0"/>
    <w:rsid w:val="009A05FF"/>
    <w:rsid w:val="009A0660"/>
    <w:rsid w:val="009A11FB"/>
    <w:rsid w:val="009A1B4D"/>
    <w:rsid w:val="009A1D89"/>
    <w:rsid w:val="009A2129"/>
    <w:rsid w:val="009A2AA7"/>
    <w:rsid w:val="009A2FD9"/>
    <w:rsid w:val="009A3811"/>
    <w:rsid w:val="009A3F4A"/>
    <w:rsid w:val="009A413C"/>
    <w:rsid w:val="009A484E"/>
    <w:rsid w:val="009A57CC"/>
    <w:rsid w:val="009A58C6"/>
    <w:rsid w:val="009A6E67"/>
    <w:rsid w:val="009A6E79"/>
    <w:rsid w:val="009A6F15"/>
    <w:rsid w:val="009A7618"/>
    <w:rsid w:val="009A7C89"/>
    <w:rsid w:val="009B05C9"/>
    <w:rsid w:val="009B0664"/>
    <w:rsid w:val="009B0734"/>
    <w:rsid w:val="009B19C9"/>
    <w:rsid w:val="009B1AE9"/>
    <w:rsid w:val="009B2326"/>
    <w:rsid w:val="009B38BA"/>
    <w:rsid w:val="009B3C20"/>
    <w:rsid w:val="009B3CC9"/>
    <w:rsid w:val="009B41C8"/>
    <w:rsid w:val="009B4221"/>
    <w:rsid w:val="009B4248"/>
    <w:rsid w:val="009B4581"/>
    <w:rsid w:val="009B5058"/>
    <w:rsid w:val="009B5D98"/>
    <w:rsid w:val="009B62C5"/>
    <w:rsid w:val="009B633A"/>
    <w:rsid w:val="009B6365"/>
    <w:rsid w:val="009B6585"/>
    <w:rsid w:val="009B6C60"/>
    <w:rsid w:val="009B6DA5"/>
    <w:rsid w:val="009B745C"/>
    <w:rsid w:val="009B75F7"/>
    <w:rsid w:val="009C018A"/>
    <w:rsid w:val="009C07B1"/>
    <w:rsid w:val="009C1421"/>
    <w:rsid w:val="009C2223"/>
    <w:rsid w:val="009C3357"/>
    <w:rsid w:val="009C3D8F"/>
    <w:rsid w:val="009C3DE3"/>
    <w:rsid w:val="009C4191"/>
    <w:rsid w:val="009C4528"/>
    <w:rsid w:val="009C46DA"/>
    <w:rsid w:val="009C4C40"/>
    <w:rsid w:val="009C530E"/>
    <w:rsid w:val="009C56EE"/>
    <w:rsid w:val="009C6739"/>
    <w:rsid w:val="009D09F6"/>
    <w:rsid w:val="009D0CE2"/>
    <w:rsid w:val="009D1873"/>
    <w:rsid w:val="009D1DB2"/>
    <w:rsid w:val="009D2A85"/>
    <w:rsid w:val="009D419F"/>
    <w:rsid w:val="009D6461"/>
    <w:rsid w:val="009D73E3"/>
    <w:rsid w:val="009E03FB"/>
    <w:rsid w:val="009E08FD"/>
    <w:rsid w:val="009E0A5B"/>
    <w:rsid w:val="009E0F3B"/>
    <w:rsid w:val="009E2AB7"/>
    <w:rsid w:val="009E42D8"/>
    <w:rsid w:val="009E4BC3"/>
    <w:rsid w:val="009E51EB"/>
    <w:rsid w:val="009E5D3F"/>
    <w:rsid w:val="009E5DD4"/>
    <w:rsid w:val="009E61BE"/>
    <w:rsid w:val="009E6D0D"/>
    <w:rsid w:val="009E78C4"/>
    <w:rsid w:val="009E7A28"/>
    <w:rsid w:val="009F02DB"/>
    <w:rsid w:val="009F0343"/>
    <w:rsid w:val="009F03CF"/>
    <w:rsid w:val="009F0692"/>
    <w:rsid w:val="009F08BC"/>
    <w:rsid w:val="009F096B"/>
    <w:rsid w:val="009F1CFD"/>
    <w:rsid w:val="009F213C"/>
    <w:rsid w:val="009F3097"/>
    <w:rsid w:val="009F3414"/>
    <w:rsid w:val="009F38FB"/>
    <w:rsid w:val="009F3C60"/>
    <w:rsid w:val="009F44F5"/>
    <w:rsid w:val="009F5915"/>
    <w:rsid w:val="009F6442"/>
    <w:rsid w:val="009F669C"/>
    <w:rsid w:val="009F7356"/>
    <w:rsid w:val="009F7408"/>
    <w:rsid w:val="009F75A9"/>
    <w:rsid w:val="009F7618"/>
    <w:rsid w:val="00A0053F"/>
    <w:rsid w:val="00A01172"/>
    <w:rsid w:val="00A012CD"/>
    <w:rsid w:val="00A01E5D"/>
    <w:rsid w:val="00A020A0"/>
    <w:rsid w:val="00A0231F"/>
    <w:rsid w:val="00A031FE"/>
    <w:rsid w:val="00A033C5"/>
    <w:rsid w:val="00A03843"/>
    <w:rsid w:val="00A0401A"/>
    <w:rsid w:val="00A04441"/>
    <w:rsid w:val="00A04451"/>
    <w:rsid w:val="00A04D73"/>
    <w:rsid w:val="00A04DBC"/>
    <w:rsid w:val="00A054F8"/>
    <w:rsid w:val="00A0584E"/>
    <w:rsid w:val="00A05979"/>
    <w:rsid w:val="00A059EB"/>
    <w:rsid w:val="00A05BBF"/>
    <w:rsid w:val="00A06287"/>
    <w:rsid w:val="00A0639C"/>
    <w:rsid w:val="00A06AD6"/>
    <w:rsid w:val="00A072C6"/>
    <w:rsid w:val="00A0766F"/>
    <w:rsid w:val="00A07E8F"/>
    <w:rsid w:val="00A10A30"/>
    <w:rsid w:val="00A12179"/>
    <w:rsid w:val="00A121B8"/>
    <w:rsid w:val="00A124DD"/>
    <w:rsid w:val="00A130BE"/>
    <w:rsid w:val="00A13494"/>
    <w:rsid w:val="00A13956"/>
    <w:rsid w:val="00A13BF6"/>
    <w:rsid w:val="00A13D95"/>
    <w:rsid w:val="00A13E2D"/>
    <w:rsid w:val="00A1403B"/>
    <w:rsid w:val="00A14395"/>
    <w:rsid w:val="00A14685"/>
    <w:rsid w:val="00A15914"/>
    <w:rsid w:val="00A15A2B"/>
    <w:rsid w:val="00A15FE6"/>
    <w:rsid w:val="00A16E84"/>
    <w:rsid w:val="00A16FAA"/>
    <w:rsid w:val="00A1724B"/>
    <w:rsid w:val="00A17709"/>
    <w:rsid w:val="00A17AC5"/>
    <w:rsid w:val="00A17D55"/>
    <w:rsid w:val="00A203A7"/>
    <w:rsid w:val="00A21027"/>
    <w:rsid w:val="00A2115A"/>
    <w:rsid w:val="00A213DF"/>
    <w:rsid w:val="00A2162C"/>
    <w:rsid w:val="00A21F12"/>
    <w:rsid w:val="00A230D5"/>
    <w:rsid w:val="00A23224"/>
    <w:rsid w:val="00A23351"/>
    <w:rsid w:val="00A234C6"/>
    <w:rsid w:val="00A23929"/>
    <w:rsid w:val="00A23954"/>
    <w:rsid w:val="00A23F8E"/>
    <w:rsid w:val="00A24F51"/>
    <w:rsid w:val="00A2562B"/>
    <w:rsid w:val="00A26285"/>
    <w:rsid w:val="00A26CF4"/>
    <w:rsid w:val="00A271BD"/>
    <w:rsid w:val="00A300AB"/>
    <w:rsid w:val="00A3104E"/>
    <w:rsid w:val="00A310EE"/>
    <w:rsid w:val="00A313CB"/>
    <w:rsid w:val="00A317C4"/>
    <w:rsid w:val="00A3189C"/>
    <w:rsid w:val="00A31A20"/>
    <w:rsid w:val="00A3253B"/>
    <w:rsid w:val="00A32D5B"/>
    <w:rsid w:val="00A32F16"/>
    <w:rsid w:val="00A32F8E"/>
    <w:rsid w:val="00A33813"/>
    <w:rsid w:val="00A3439D"/>
    <w:rsid w:val="00A36193"/>
    <w:rsid w:val="00A36B7F"/>
    <w:rsid w:val="00A3762F"/>
    <w:rsid w:val="00A3776D"/>
    <w:rsid w:val="00A40296"/>
    <w:rsid w:val="00A414D7"/>
    <w:rsid w:val="00A41582"/>
    <w:rsid w:val="00A42503"/>
    <w:rsid w:val="00A429BF"/>
    <w:rsid w:val="00A42BEC"/>
    <w:rsid w:val="00A438E1"/>
    <w:rsid w:val="00A438F2"/>
    <w:rsid w:val="00A43A2B"/>
    <w:rsid w:val="00A4402B"/>
    <w:rsid w:val="00A440B9"/>
    <w:rsid w:val="00A444C7"/>
    <w:rsid w:val="00A4492B"/>
    <w:rsid w:val="00A45111"/>
    <w:rsid w:val="00A45322"/>
    <w:rsid w:val="00A45596"/>
    <w:rsid w:val="00A4617C"/>
    <w:rsid w:val="00A46490"/>
    <w:rsid w:val="00A466E8"/>
    <w:rsid w:val="00A46B4E"/>
    <w:rsid w:val="00A46D13"/>
    <w:rsid w:val="00A46ECB"/>
    <w:rsid w:val="00A47206"/>
    <w:rsid w:val="00A47EEA"/>
    <w:rsid w:val="00A47FB9"/>
    <w:rsid w:val="00A51C8D"/>
    <w:rsid w:val="00A523EE"/>
    <w:rsid w:val="00A5251F"/>
    <w:rsid w:val="00A53189"/>
    <w:rsid w:val="00A53AF9"/>
    <w:rsid w:val="00A53EA3"/>
    <w:rsid w:val="00A5403C"/>
    <w:rsid w:val="00A547A3"/>
    <w:rsid w:val="00A54974"/>
    <w:rsid w:val="00A56212"/>
    <w:rsid w:val="00A56E03"/>
    <w:rsid w:val="00A604BC"/>
    <w:rsid w:val="00A60B96"/>
    <w:rsid w:val="00A60BBD"/>
    <w:rsid w:val="00A6124A"/>
    <w:rsid w:val="00A61D92"/>
    <w:rsid w:val="00A6269E"/>
    <w:rsid w:val="00A62B80"/>
    <w:rsid w:val="00A634E2"/>
    <w:rsid w:val="00A63B97"/>
    <w:rsid w:val="00A63F19"/>
    <w:rsid w:val="00A64220"/>
    <w:rsid w:val="00A64A0E"/>
    <w:rsid w:val="00A653C6"/>
    <w:rsid w:val="00A6549D"/>
    <w:rsid w:val="00A663F8"/>
    <w:rsid w:val="00A673D4"/>
    <w:rsid w:val="00A707BD"/>
    <w:rsid w:val="00A7084D"/>
    <w:rsid w:val="00A70AA6"/>
    <w:rsid w:val="00A70FA1"/>
    <w:rsid w:val="00A713C0"/>
    <w:rsid w:val="00A72328"/>
    <w:rsid w:val="00A72B7F"/>
    <w:rsid w:val="00A72DCC"/>
    <w:rsid w:val="00A7393E"/>
    <w:rsid w:val="00A73BB6"/>
    <w:rsid w:val="00A7414C"/>
    <w:rsid w:val="00A7438A"/>
    <w:rsid w:val="00A744B0"/>
    <w:rsid w:val="00A7490F"/>
    <w:rsid w:val="00A75C5B"/>
    <w:rsid w:val="00A7600C"/>
    <w:rsid w:val="00A77706"/>
    <w:rsid w:val="00A77895"/>
    <w:rsid w:val="00A77E80"/>
    <w:rsid w:val="00A77EBF"/>
    <w:rsid w:val="00A80CB3"/>
    <w:rsid w:val="00A80E96"/>
    <w:rsid w:val="00A8155C"/>
    <w:rsid w:val="00A8365C"/>
    <w:rsid w:val="00A8395B"/>
    <w:rsid w:val="00A8449F"/>
    <w:rsid w:val="00A84611"/>
    <w:rsid w:val="00A84A94"/>
    <w:rsid w:val="00A84C20"/>
    <w:rsid w:val="00A85212"/>
    <w:rsid w:val="00A85A19"/>
    <w:rsid w:val="00A85B42"/>
    <w:rsid w:val="00A85D5E"/>
    <w:rsid w:val="00A8621A"/>
    <w:rsid w:val="00A8662D"/>
    <w:rsid w:val="00A8668E"/>
    <w:rsid w:val="00A86768"/>
    <w:rsid w:val="00A873EA"/>
    <w:rsid w:val="00A875AE"/>
    <w:rsid w:val="00A87EDD"/>
    <w:rsid w:val="00A907CA"/>
    <w:rsid w:val="00A90951"/>
    <w:rsid w:val="00A90F7F"/>
    <w:rsid w:val="00A91246"/>
    <w:rsid w:val="00A913A2"/>
    <w:rsid w:val="00A9159A"/>
    <w:rsid w:val="00A91CA4"/>
    <w:rsid w:val="00A92AC6"/>
    <w:rsid w:val="00A92E72"/>
    <w:rsid w:val="00A938FC"/>
    <w:rsid w:val="00A93C40"/>
    <w:rsid w:val="00A940D8"/>
    <w:rsid w:val="00A942AA"/>
    <w:rsid w:val="00A947A1"/>
    <w:rsid w:val="00A94E55"/>
    <w:rsid w:val="00A94ED3"/>
    <w:rsid w:val="00A95B86"/>
    <w:rsid w:val="00A96023"/>
    <w:rsid w:val="00A96171"/>
    <w:rsid w:val="00A9703E"/>
    <w:rsid w:val="00A972C3"/>
    <w:rsid w:val="00A9749B"/>
    <w:rsid w:val="00A97B42"/>
    <w:rsid w:val="00A97F44"/>
    <w:rsid w:val="00AA0487"/>
    <w:rsid w:val="00AA0A89"/>
    <w:rsid w:val="00AA0DC2"/>
    <w:rsid w:val="00AA1D90"/>
    <w:rsid w:val="00AA2EBE"/>
    <w:rsid w:val="00AA3A5F"/>
    <w:rsid w:val="00AA43D2"/>
    <w:rsid w:val="00AA47DE"/>
    <w:rsid w:val="00AA4D31"/>
    <w:rsid w:val="00AA5594"/>
    <w:rsid w:val="00AA57DF"/>
    <w:rsid w:val="00AA57EF"/>
    <w:rsid w:val="00AA62FA"/>
    <w:rsid w:val="00AA654C"/>
    <w:rsid w:val="00AA6875"/>
    <w:rsid w:val="00AA6A9A"/>
    <w:rsid w:val="00AA789B"/>
    <w:rsid w:val="00AB031E"/>
    <w:rsid w:val="00AB0AD7"/>
    <w:rsid w:val="00AB0E16"/>
    <w:rsid w:val="00AB10AD"/>
    <w:rsid w:val="00AB10D1"/>
    <w:rsid w:val="00AB22C5"/>
    <w:rsid w:val="00AB2475"/>
    <w:rsid w:val="00AB328E"/>
    <w:rsid w:val="00AB3CB2"/>
    <w:rsid w:val="00AB423D"/>
    <w:rsid w:val="00AB4432"/>
    <w:rsid w:val="00AB4672"/>
    <w:rsid w:val="00AB5056"/>
    <w:rsid w:val="00AB52DF"/>
    <w:rsid w:val="00AB56B0"/>
    <w:rsid w:val="00AB6DA8"/>
    <w:rsid w:val="00AB7257"/>
    <w:rsid w:val="00AB7888"/>
    <w:rsid w:val="00AB7E60"/>
    <w:rsid w:val="00AC021D"/>
    <w:rsid w:val="00AC05B5"/>
    <w:rsid w:val="00AC074F"/>
    <w:rsid w:val="00AC09CE"/>
    <w:rsid w:val="00AC1779"/>
    <w:rsid w:val="00AC1E1C"/>
    <w:rsid w:val="00AC1EC8"/>
    <w:rsid w:val="00AC2D73"/>
    <w:rsid w:val="00AC2E34"/>
    <w:rsid w:val="00AC450C"/>
    <w:rsid w:val="00AC4E4F"/>
    <w:rsid w:val="00AC526A"/>
    <w:rsid w:val="00AC5ADD"/>
    <w:rsid w:val="00AC5B8D"/>
    <w:rsid w:val="00AC658A"/>
    <w:rsid w:val="00AC6B48"/>
    <w:rsid w:val="00AC6D5F"/>
    <w:rsid w:val="00AC6E87"/>
    <w:rsid w:val="00AC7393"/>
    <w:rsid w:val="00AD0B83"/>
    <w:rsid w:val="00AD0BFD"/>
    <w:rsid w:val="00AD0DED"/>
    <w:rsid w:val="00AD19BA"/>
    <w:rsid w:val="00AD1E4D"/>
    <w:rsid w:val="00AD2420"/>
    <w:rsid w:val="00AD2863"/>
    <w:rsid w:val="00AD2D5E"/>
    <w:rsid w:val="00AD3427"/>
    <w:rsid w:val="00AD3BBA"/>
    <w:rsid w:val="00AD4208"/>
    <w:rsid w:val="00AD55A5"/>
    <w:rsid w:val="00AD60A6"/>
    <w:rsid w:val="00AD6184"/>
    <w:rsid w:val="00AD6CA8"/>
    <w:rsid w:val="00AD79AC"/>
    <w:rsid w:val="00AD7E38"/>
    <w:rsid w:val="00AE08F0"/>
    <w:rsid w:val="00AE11D4"/>
    <w:rsid w:val="00AE1727"/>
    <w:rsid w:val="00AE17D7"/>
    <w:rsid w:val="00AE20E7"/>
    <w:rsid w:val="00AE269C"/>
    <w:rsid w:val="00AE29DB"/>
    <w:rsid w:val="00AE2E19"/>
    <w:rsid w:val="00AE342C"/>
    <w:rsid w:val="00AE3503"/>
    <w:rsid w:val="00AE3FC6"/>
    <w:rsid w:val="00AE4186"/>
    <w:rsid w:val="00AE5B4E"/>
    <w:rsid w:val="00AE5FF0"/>
    <w:rsid w:val="00AE687D"/>
    <w:rsid w:val="00AE7244"/>
    <w:rsid w:val="00AE7580"/>
    <w:rsid w:val="00AF06AC"/>
    <w:rsid w:val="00AF0B26"/>
    <w:rsid w:val="00AF0C40"/>
    <w:rsid w:val="00AF0F2B"/>
    <w:rsid w:val="00AF149F"/>
    <w:rsid w:val="00AF1743"/>
    <w:rsid w:val="00AF1E7A"/>
    <w:rsid w:val="00AF277F"/>
    <w:rsid w:val="00AF29E1"/>
    <w:rsid w:val="00AF2E4B"/>
    <w:rsid w:val="00AF38FE"/>
    <w:rsid w:val="00AF4353"/>
    <w:rsid w:val="00AF4536"/>
    <w:rsid w:val="00AF4C74"/>
    <w:rsid w:val="00AF564D"/>
    <w:rsid w:val="00AF6D3B"/>
    <w:rsid w:val="00AF6DE4"/>
    <w:rsid w:val="00AF77A7"/>
    <w:rsid w:val="00AF7915"/>
    <w:rsid w:val="00B00215"/>
    <w:rsid w:val="00B00BC0"/>
    <w:rsid w:val="00B00EDA"/>
    <w:rsid w:val="00B012FF"/>
    <w:rsid w:val="00B01B7A"/>
    <w:rsid w:val="00B02551"/>
    <w:rsid w:val="00B0276D"/>
    <w:rsid w:val="00B029C8"/>
    <w:rsid w:val="00B02A83"/>
    <w:rsid w:val="00B02D1E"/>
    <w:rsid w:val="00B02D7E"/>
    <w:rsid w:val="00B03B25"/>
    <w:rsid w:val="00B03DEE"/>
    <w:rsid w:val="00B045C1"/>
    <w:rsid w:val="00B0467D"/>
    <w:rsid w:val="00B04928"/>
    <w:rsid w:val="00B05240"/>
    <w:rsid w:val="00B05A39"/>
    <w:rsid w:val="00B05BEB"/>
    <w:rsid w:val="00B07C6B"/>
    <w:rsid w:val="00B10D86"/>
    <w:rsid w:val="00B11629"/>
    <w:rsid w:val="00B1204A"/>
    <w:rsid w:val="00B121F4"/>
    <w:rsid w:val="00B124A3"/>
    <w:rsid w:val="00B12C9B"/>
    <w:rsid w:val="00B130AB"/>
    <w:rsid w:val="00B13349"/>
    <w:rsid w:val="00B136E0"/>
    <w:rsid w:val="00B1433A"/>
    <w:rsid w:val="00B15610"/>
    <w:rsid w:val="00B15772"/>
    <w:rsid w:val="00B15F01"/>
    <w:rsid w:val="00B15FD1"/>
    <w:rsid w:val="00B16BAC"/>
    <w:rsid w:val="00B17B4C"/>
    <w:rsid w:val="00B2072F"/>
    <w:rsid w:val="00B20B9A"/>
    <w:rsid w:val="00B20DF8"/>
    <w:rsid w:val="00B21C59"/>
    <w:rsid w:val="00B22484"/>
    <w:rsid w:val="00B2249C"/>
    <w:rsid w:val="00B231D1"/>
    <w:rsid w:val="00B2371D"/>
    <w:rsid w:val="00B23AAD"/>
    <w:rsid w:val="00B23ADD"/>
    <w:rsid w:val="00B23C26"/>
    <w:rsid w:val="00B23ED6"/>
    <w:rsid w:val="00B24278"/>
    <w:rsid w:val="00B25049"/>
    <w:rsid w:val="00B2573E"/>
    <w:rsid w:val="00B26403"/>
    <w:rsid w:val="00B26F8D"/>
    <w:rsid w:val="00B26FFE"/>
    <w:rsid w:val="00B270B4"/>
    <w:rsid w:val="00B275E7"/>
    <w:rsid w:val="00B27C38"/>
    <w:rsid w:val="00B27D2A"/>
    <w:rsid w:val="00B27E2D"/>
    <w:rsid w:val="00B27F43"/>
    <w:rsid w:val="00B27F8E"/>
    <w:rsid w:val="00B30064"/>
    <w:rsid w:val="00B3041F"/>
    <w:rsid w:val="00B30567"/>
    <w:rsid w:val="00B30A33"/>
    <w:rsid w:val="00B30F75"/>
    <w:rsid w:val="00B327BA"/>
    <w:rsid w:val="00B331E7"/>
    <w:rsid w:val="00B334E2"/>
    <w:rsid w:val="00B3355F"/>
    <w:rsid w:val="00B33A45"/>
    <w:rsid w:val="00B33B1E"/>
    <w:rsid w:val="00B344C5"/>
    <w:rsid w:val="00B34520"/>
    <w:rsid w:val="00B362A2"/>
    <w:rsid w:val="00B37AA9"/>
    <w:rsid w:val="00B37D3C"/>
    <w:rsid w:val="00B40B7C"/>
    <w:rsid w:val="00B416AD"/>
    <w:rsid w:val="00B41DC4"/>
    <w:rsid w:val="00B42475"/>
    <w:rsid w:val="00B42ACC"/>
    <w:rsid w:val="00B431DC"/>
    <w:rsid w:val="00B437C6"/>
    <w:rsid w:val="00B44D3D"/>
    <w:rsid w:val="00B44D9B"/>
    <w:rsid w:val="00B44DC6"/>
    <w:rsid w:val="00B45002"/>
    <w:rsid w:val="00B459EE"/>
    <w:rsid w:val="00B46551"/>
    <w:rsid w:val="00B46DAE"/>
    <w:rsid w:val="00B471B1"/>
    <w:rsid w:val="00B47800"/>
    <w:rsid w:val="00B478FB"/>
    <w:rsid w:val="00B47A5C"/>
    <w:rsid w:val="00B47F8A"/>
    <w:rsid w:val="00B504B9"/>
    <w:rsid w:val="00B50B0B"/>
    <w:rsid w:val="00B51C29"/>
    <w:rsid w:val="00B51FBC"/>
    <w:rsid w:val="00B5248C"/>
    <w:rsid w:val="00B53067"/>
    <w:rsid w:val="00B53E68"/>
    <w:rsid w:val="00B5483D"/>
    <w:rsid w:val="00B54B69"/>
    <w:rsid w:val="00B54DF6"/>
    <w:rsid w:val="00B55543"/>
    <w:rsid w:val="00B557A3"/>
    <w:rsid w:val="00B559E2"/>
    <w:rsid w:val="00B565E8"/>
    <w:rsid w:val="00B569FC"/>
    <w:rsid w:val="00B57186"/>
    <w:rsid w:val="00B5727D"/>
    <w:rsid w:val="00B57350"/>
    <w:rsid w:val="00B5767F"/>
    <w:rsid w:val="00B57DEF"/>
    <w:rsid w:val="00B600A2"/>
    <w:rsid w:val="00B60351"/>
    <w:rsid w:val="00B603C6"/>
    <w:rsid w:val="00B603E6"/>
    <w:rsid w:val="00B61B82"/>
    <w:rsid w:val="00B62C11"/>
    <w:rsid w:val="00B62CCF"/>
    <w:rsid w:val="00B62CDC"/>
    <w:rsid w:val="00B63D48"/>
    <w:rsid w:val="00B6409F"/>
    <w:rsid w:val="00B641F7"/>
    <w:rsid w:val="00B64EFA"/>
    <w:rsid w:val="00B65B0B"/>
    <w:rsid w:val="00B661C2"/>
    <w:rsid w:val="00B66209"/>
    <w:rsid w:val="00B66295"/>
    <w:rsid w:val="00B6633E"/>
    <w:rsid w:val="00B667A0"/>
    <w:rsid w:val="00B66C7F"/>
    <w:rsid w:val="00B66E7D"/>
    <w:rsid w:val="00B670AB"/>
    <w:rsid w:val="00B671E8"/>
    <w:rsid w:val="00B6744A"/>
    <w:rsid w:val="00B67C6B"/>
    <w:rsid w:val="00B7081A"/>
    <w:rsid w:val="00B71E98"/>
    <w:rsid w:val="00B7220F"/>
    <w:rsid w:val="00B72C43"/>
    <w:rsid w:val="00B73D2D"/>
    <w:rsid w:val="00B73F3D"/>
    <w:rsid w:val="00B7403A"/>
    <w:rsid w:val="00B740E9"/>
    <w:rsid w:val="00B7475C"/>
    <w:rsid w:val="00B74AFF"/>
    <w:rsid w:val="00B74CB1"/>
    <w:rsid w:val="00B757F9"/>
    <w:rsid w:val="00B76B19"/>
    <w:rsid w:val="00B76D4F"/>
    <w:rsid w:val="00B76E77"/>
    <w:rsid w:val="00B77188"/>
    <w:rsid w:val="00B77A2B"/>
    <w:rsid w:val="00B8050A"/>
    <w:rsid w:val="00B80C44"/>
    <w:rsid w:val="00B81C82"/>
    <w:rsid w:val="00B828D0"/>
    <w:rsid w:val="00B82DA4"/>
    <w:rsid w:val="00B82F33"/>
    <w:rsid w:val="00B83442"/>
    <w:rsid w:val="00B83F3C"/>
    <w:rsid w:val="00B841B9"/>
    <w:rsid w:val="00B84589"/>
    <w:rsid w:val="00B846BD"/>
    <w:rsid w:val="00B847BA"/>
    <w:rsid w:val="00B849E7"/>
    <w:rsid w:val="00B85014"/>
    <w:rsid w:val="00B851B1"/>
    <w:rsid w:val="00B863F1"/>
    <w:rsid w:val="00B8683C"/>
    <w:rsid w:val="00B877AA"/>
    <w:rsid w:val="00B90784"/>
    <w:rsid w:val="00B920A1"/>
    <w:rsid w:val="00B926D8"/>
    <w:rsid w:val="00B92D85"/>
    <w:rsid w:val="00B92E0E"/>
    <w:rsid w:val="00B92E3A"/>
    <w:rsid w:val="00B932CF"/>
    <w:rsid w:val="00B9390B"/>
    <w:rsid w:val="00B94B72"/>
    <w:rsid w:val="00B9520C"/>
    <w:rsid w:val="00B95A7E"/>
    <w:rsid w:val="00B96177"/>
    <w:rsid w:val="00B9670E"/>
    <w:rsid w:val="00BA018B"/>
    <w:rsid w:val="00BA029E"/>
    <w:rsid w:val="00BA035D"/>
    <w:rsid w:val="00BA09D9"/>
    <w:rsid w:val="00BA0E90"/>
    <w:rsid w:val="00BA112A"/>
    <w:rsid w:val="00BA19F3"/>
    <w:rsid w:val="00BA1AE1"/>
    <w:rsid w:val="00BA28EE"/>
    <w:rsid w:val="00BA2C22"/>
    <w:rsid w:val="00BA4546"/>
    <w:rsid w:val="00BA4BA4"/>
    <w:rsid w:val="00BA4BA5"/>
    <w:rsid w:val="00BA5029"/>
    <w:rsid w:val="00BA533D"/>
    <w:rsid w:val="00BA5800"/>
    <w:rsid w:val="00BA5F3F"/>
    <w:rsid w:val="00BA6017"/>
    <w:rsid w:val="00BA6247"/>
    <w:rsid w:val="00BA6494"/>
    <w:rsid w:val="00BA72B4"/>
    <w:rsid w:val="00BA799B"/>
    <w:rsid w:val="00BA79B9"/>
    <w:rsid w:val="00BB016A"/>
    <w:rsid w:val="00BB124F"/>
    <w:rsid w:val="00BB2066"/>
    <w:rsid w:val="00BB26EB"/>
    <w:rsid w:val="00BB3947"/>
    <w:rsid w:val="00BB3C17"/>
    <w:rsid w:val="00BB3D41"/>
    <w:rsid w:val="00BB3FD0"/>
    <w:rsid w:val="00BB47A4"/>
    <w:rsid w:val="00BB4D48"/>
    <w:rsid w:val="00BB672A"/>
    <w:rsid w:val="00BB7778"/>
    <w:rsid w:val="00BB7CFA"/>
    <w:rsid w:val="00BC019E"/>
    <w:rsid w:val="00BC107D"/>
    <w:rsid w:val="00BC10E4"/>
    <w:rsid w:val="00BC1A6F"/>
    <w:rsid w:val="00BC3024"/>
    <w:rsid w:val="00BC33DE"/>
    <w:rsid w:val="00BC3F51"/>
    <w:rsid w:val="00BC42AF"/>
    <w:rsid w:val="00BC42D8"/>
    <w:rsid w:val="00BC4D02"/>
    <w:rsid w:val="00BC4D74"/>
    <w:rsid w:val="00BC6138"/>
    <w:rsid w:val="00BC6F72"/>
    <w:rsid w:val="00BC7803"/>
    <w:rsid w:val="00BD03F1"/>
    <w:rsid w:val="00BD0BA1"/>
    <w:rsid w:val="00BD0E54"/>
    <w:rsid w:val="00BD1279"/>
    <w:rsid w:val="00BD1403"/>
    <w:rsid w:val="00BD17DE"/>
    <w:rsid w:val="00BD1C2D"/>
    <w:rsid w:val="00BD1E43"/>
    <w:rsid w:val="00BD3488"/>
    <w:rsid w:val="00BD38AC"/>
    <w:rsid w:val="00BD3B5B"/>
    <w:rsid w:val="00BD47FA"/>
    <w:rsid w:val="00BD5301"/>
    <w:rsid w:val="00BD538A"/>
    <w:rsid w:val="00BD5A57"/>
    <w:rsid w:val="00BD6B2B"/>
    <w:rsid w:val="00BD6F9D"/>
    <w:rsid w:val="00BE01EA"/>
    <w:rsid w:val="00BE0EFE"/>
    <w:rsid w:val="00BE13FD"/>
    <w:rsid w:val="00BE19A2"/>
    <w:rsid w:val="00BE1AB9"/>
    <w:rsid w:val="00BE23A0"/>
    <w:rsid w:val="00BE2417"/>
    <w:rsid w:val="00BE2659"/>
    <w:rsid w:val="00BE2DF6"/>
    <w:rsid w:val="00BE334B"/>
    <w:rsid w:val="00BE390C"/>
    <w:rsid w:val="00BE3E16"/>
    <w:rsid w:val="00BE3E6A"/>
    <w:rsid w:val="00BE5F3A"/>
    <w:rsid w:val="00BE6337"/>
    <w:rsid w:val="00BE6645"/>
    <w:rsid w:val="00BE7103"/>
    <w:rsid w:val="00BE7466"/>
    <w:rsid w:val="00BE7D6E"/>
    <w:rsid w:val="00BF0246"/>
    <w:rsid w:val="00BF06B2"/>
    <w:rsid w:val="00BF1C85"/>
    <w:rsid w:val="00BF221D"/>
    <w:rsid w:val="00BF2A51"/>
    <w:rsid w:val="00BF39DA"/>
    <w:rsid w:val="00BF45EF"/>
    <w:rsid w:val="00BF4CF7"/>
    <w:rsid w:val="00BF541F"/>
    <w:rsid w:val="00BF7CBC"/>
    <w:rsid w:val="00BF7CDF"/>
    <w:rsid w:val="00BF7EDA"/>
    <w:rsid w:val="00C0042A"/>
    <w:rsid w:val="00C00A10"/>
    <w:rsid w:val="00C00B97"/>
    <w:rsid w:val="00C0138E"/>
    <w:rsid w:val="00C01AA4"/>
    <w:rsid w:val="00C01EF0"/>
    <w:rsid w:val="00C02478"/>
    <w:rsid w:val="00C0295A"/>
    <w:rsid w:val="00C032B5"/>
    <w:rsid w:val="00C03D13"/>
    <w:rsid w:val="00C04A0C"/>
    <w:rsid w:val="00C05A7E"/>
    <w:rsid w:val="00C063B3"/>
    <w:rsid w:val="00C07903"/>
    <w:rsid w:val="00C07A98"/>
    <w:rsid w:val="00C1085E"/>
    <w:rsid w:val="00C10A23"/>
    <w:rsid w:val="00C114C1"/>
    <w:rsid w:val="00C1151C"/>
    <w:rsid w:val="00C11569"/>
    <w:rsid w:val="00C117AB"/>
    <w:rsid w:val="00C123AF"/>
    <w:rsid w:val="00C12B98"/>
    <w:rsid w:val="00C12C66"/>
    <w:rsid w:val="00C137FC"/>
    <w:rsid w:val="00C1389C"/>
    <w:rsid w:val="00C13D1C"/>
    <w:rsid w:val="00C13F2A"/>
    <w:rsid w:val="00C1418F"/>
    <w:rsid w:val="00C14472"/>
    <w:rsid w:val="00C14F8B"/>
    <w:rsid w:val="00C14F9F"/>
    <w:rsid w:val="00C15485"/>
    <w:rsid w:val="00C1640F"/>
    <w:rsid w:val="00C17953"/>
    <w:rsid w:val="00C17D25"/>
    <w:rsid w:val="00C17E9D"/>
    <w:rsid w:val="00C203C0"/>
    <w:rsid w:val="00C20893"/>
    <w:rsid w:val="00C20ADF"/>
    <w:rsid w:val="00C21782"/>
    <w:rsid w:val="00C217C1"/>
    <w:rsid w:val="00C21866"/>
    <w:rsid w:val="00C21B9A"/>
    <w:rsid w:val="00C223A1"/>
    <w:rsid w:val="00C236B3"/>
    <w:rsid w:val="00C2379A"/>
    <w:rsid w:val="00C2389A"/>
    <w:rsid w:val="00C23DD9"/>
    <w:rsid w:val="00C24D95"/>
    <w:rsid w:val="00C25E47"/>
    <w:rsid w:val="00C27555"/>
    <w:rsid w:val="00C275B3"/>
    <w:rsid w:val="00C30236"/>
    <w:rsid w:val="00C30254"/>
    <w:rsid w:val="00C30879"/>
    <w:rsid w:val="00C3180E"/>
    <w:rsid w:val="00C31BE8"/>
    <w:rsid w:val="00C322B5"/>
    <w:rsid w:val="00C329AB"/>
    <w:rsid w:val="00C32B8A"/>
    <w:rsid w:val="00C32BFB"/>
    <w:rsid w:val="00C33CAA"/>
    <w:rsid w:val="00C340EA"/>
    <w:rsid w:val="00C349C4"/>
    <w:rsid w:val="00C35405"/>
    <w:rsid w:val="00C37274"/>
    <w:rsid w:val="00C406C8"/>
    <w:rsid w:val="00C412A8"/>
    <w:rsid w:val="00C423B5"/>
    <w:rsid w:val="00C4240F"/>
    <w:rsid w:val="00C42C5C"/>
    <w:rsid w:val="00C42EAF"/>
    <w:rsid w:val="00C433E9"/>
    <w:rsid w:val="00C435F6"/>
    <w:rsid w:val="00C436ED"/>
    <w:rsid w:val="00C443CD"/>
    <w:rsid w:val="00C44462"/>
    <w:rsid w:val="00C449C5"/>
    <w:rsid w:val="00C45122"/>
    <w:rsid w:val="00C455FB"/>
    <w:rsid w:val="00C457D2"/>
    <w:rsid w:val="00C45FBB"/>
    <w:rsid w:val="00C46022"/>
    <w:rsid w:val="00C46106"/>
    <w:rsid w:val="00C46605"/>
    <w:rsid w:val="00C477B8"/>
    <w:rsid w:val="00C47E38"/>
    <w:rsid w:val="00C500D5"/>
    <w:rsid w:val="00C5056B"/>
    <w:rsid w:val="00C50ACC"/>
    <w:rsid w:val="00C50BB6"/>
    <w:rsid w:val="00C50C16"/>
    <w:rsid w:val="00C51011"/>
    <w:rsid w:val="00C51377"/>
    <w:rsid w:val="00C5167A"/>
    <w:rsid w:val="00C516CF"/>
    <w:rsid w:val="00C51C57"/>
    <w:rsid w:val="00C51DE7"/>
    <w:rsid w:val="00C527E2"/>
    <w:rsid w:val="00C5335C"/>
    <w:rsid w:val="00C5394D"/>
    <w:rsid w:val="00C541A0"/>
    <w:rsid w:val="00C545CE"/>
    <w:rsid w:val="00C54B20"/>
    <w:rsid w:val="00C5523A"/>
    <w:rsid w:val="00C55360"/>
    <w:rsid w:val="00C55716"/>
    <w:rsid w:val="00C55E8A"/>
    <w:rsid w:val="00C55EA2"/>
    <w:rsid w:val="00C5629B"/>
    <w:rsid w:val="00C569AA"/>
    <w:rsid w:val="00C56A6D"/>
    <w:rsid w:val="00C56AE7"/>
    <w:rsid w:val="00C5756C"/>
    <w:rsid w:val="00C57C89"/>
    <w:rsid w:val="00C60535"/>
    <w:rsid w:val="00C60816"/>
    <w:rsid w:val="00C60901"/>
    <w:rsid w:val="00C60BE7"/>
    <w:rsid w:val="00C60E53"/>
    <w:rsid w:val="00C6165D"/>
    <w:rsid w:val="00C61AC7"/>
    <w:rsid w:val="00C61BDF"/>
    <w:rsid w:val="00C621CC"/>
    <w:rsid w:val="00C631CD"/>
    <w:rsid w:val="00C636A4"/>
    <w:rsid w:val="00C636E1"/>
    <w:rsid w:val="00C6478A"/>
    <w:rsid w:val="00C65511"/>
    <w:rsid w:val="00C65634"/>
    <w:rsid w:val="00C661E7"/>
    <w:rsid w:val="00C66D3A"/>
    <w:rsid w:val="00C67292"/>
    <w:rsid w:val="00C67D86"/>
    <w:rsid w:val="00C67E3A"/>
    <w:rsid w:val="00C7011B"/>
    <w:rsid w:val="00C70274"/>
    <w:rsid w:val="00C7062E"/>
    <w:rsid w:val="00C70876"/>
    <w:rsid w:val="00C71AEB"/>
    <w:rsid w:val="00C7202A"/>
    <w:rsid w:val="00C72378"/>
    <w:rsid w:val="00C7286E"/>
    <w:rsid w:val="00C73338"/>
    <w:rsid w:val="00C734CF"/>
    <w:rsid w:val="00C73CBE"/>
    <w:rsid w:val="00C73FE1"/>
    <w:rsid w:val="00C74016"/>
    <w:rsid w:val="00C74264"/>
    <w:rsid w:val="00C74AD7"/>
    <w:rsid w:val="00C7571D"/>
    <w:rsid w:val="00C764F7"/>
    <w:rsid w:val="00C76AD6"/>
    <w:rsid w:val="00C76D67"/>
    <w:rsid w:val="00C7787C"/>
    <w:rsid w:val="00C77BF2"/>
    <w:rsid w:val="00C77C0A"/>
    <w:rsid w:val="00C804F8"/>
    <w:rsid w:val="00C80636"/>
    <w:rsid w:val="00C8221D"/>
    <w:rsid w:val="00C8276A"/>
    <w:rsid w:val="00C82D7D"/>
    <w:rsid w:val="00C82E3D"/>
    <w:rsid w:val="00C834ED"/>
    <w:rsid w:val="00C83865"/>
    <w:rsid w:val="00C8391D"/>
    <w:rsid w:val="00C845B6"/>
    <w:rsid w:val="00C8487C"/>
    <w:rsid w:val="00C8544C"/>
    <w:rsid w:val="00C8552B"/>
    <w:rsid w:val="00C85792"/>
    <w:rsid w:val="00C85817"/>
    <w:rsid w:val="00C8591D"/>
    <w:rsid w:val="00C85960"/>
    <w:rsid w:val="00C85C12"/>
    <w:rsid w:val="00C85E8F"/>
    <w:rsid w:val="00C8653E"/>
    <w:rsid w:val="00C86FD3"/>
    <w:rsid w:val="00C90F28"/>
    <w:rsid w:val="00C91A11"/>
    <w:rsid w:val="00C91AF8"/>
    <w:rsid w:val="00C92EC2"/>
    <w:rsid w:val="00C936E5"/>
    <w:rsid w:val="00C94085"/>
    <w:rsid w:val="00C9440A"/>
    <w:rsid w:val="00C95CC6"/>
    <w:rsid w:val="00C962AE"/>
    <w:rsid w:val="00C962F7"/>
    <w:rsid w:val="00C96B13"/>
    <w:rsid w:val="00C96CED"/>
    <w:rsid w:val="00C96F00"/>
    <w:rsid w:val="00CA001F"/>
    <w:rsid w:val="00CA01C8"/>
    <w:rsid w:val="00CA0342"/>
    <w:rsid w:val="00CA0925"/>
    <w:rsid w:val="00CA11C4"/>
    <w:rsid w:val="00CA2064"/>
    <w:rsid w:val="00CA23AE"/>
    <w:rsid w:val="00CA2C48"/>
    <w:rsid w:val="00CA3365"/>
    <w:rsid w:val="00CA398C"/>
    <w:rsid w:val="00CA3EBD"/>
    <w:rsid w:val="00CA46F5"/>
    <w:rsid w:val="00CA4AD3"/>
    <w:rsid w:val="00CA54DD"/>
    <w:rsid w:val="00CA5744"/>
    <w:rsid w:val="00CA6240"/>
    <w:rsid w:val="00CA6B80"/>
    <w:rsid w:val="00CA735A"/>
    <w:rsid w:val="00CA740C"/>
    <w:rsid w:val="00CA7C8C"/>
    <w:rsid w:val="00CB0B91"/>
    <w:rsid w:val="00CB0FE5"/>
    <w:rsid w:val="00CB1484"/>
    <w:rsid w:val="00CB177A"/>
    <w:rsid w:val="00CB2043"/>
    <w:rsid w:val="00CB2E9B"/>
    <w:rsid w:val="00CB3396"/>
    <w:rsid w:val="00CB39B7"/>
    <w:rsid w:val="00CB47B7"/>
    <w:rsid w:val="00CB56EB"/>
    <w:rsid w:val="00CB5F1D"/>
    <w:rsid w:val="00CB6A06"/>
    <w:rsid w:val="00CB739B"/>
    <w:rsid w:val="00CB7415"/>
    <w:rsid w:val="00CB79F7"/>
    <w:rsid w:val="00CB7B2F"/>
    <w:rsid w:val="00CC0083"/>
    <w:rsid w:val="00CC0DE7"/>
    <w:rsid w:val="00CC1041"/>
    <w:rsid w:val="00CC1C90"/>
    <w:rsid w:val="00CC1ED5"/>
    <w:rsid w:val="00CC2927"/>
    <w:rsid w:val="00CC29C2"/>
    <w:rsid w:val="00CC2B6D"/>
    <w:rsid w:val="00CC2CEA"/>
    <w:rsid w:val="00CC2DA5"/>
    <w:rsid w:val="00CC2F93"/>
    <w:rsid w:val="00CC3406"/>
    <w:rsid w:val="00CC34E6"/>
    <w:rsid w:val="00CC36A5"/>
    <w:rsid w:val="00CC3F13"/>
    <w:rsid w:val="00CC4322"/>
    <w:rsid w:val="00CC464B"/>
    <w:rsid w:val="00CC49DE"/>
    <w:rsid w:val="00CC4C44"/>
    <w:rsid w:val="00CC4DE5"/>
    <w:rsid w:val="00CC5636"/>
    <w:rsid w:val="00CC5F4B"/>
    <w:rsid w:val="00CC5FE3"/>
    <w:rsid w:val="00CC6749"/>
    <w:rsid w:val="00CC6AE3"/>
    <w:rsid w:val="00CC6FAD"/>
    <w:rsid w:val="00CC7650"/>
    <w:rsid w:val="00CC7E25"/>
    <w:rsid w:val="00CCAC5F"/>
    <w:rsid w:val="00CD0AFA"/>
    <w:rsid w:val="00CD0D04"/>
    <w:rsid w:val="00CD2034"/>
    <w:rsid w:val="00CD2462"/>
    <w:rsid w:val="00CD35FF"/>
    <w:rsid w:val="00CD5DCE"/>
    <w:rsid w:val="00CD680C"/>
    <w:rsid w:val="00CD687F"/>
    <w:rsid w:val="00CD714E"/>
    <w:rsid w:val="00CD79BD"/>
    <w:rsid w:val="00CE02E6"/>
    <w:rsid w:val="00CE04B1"/>
    <w:rsid w:val="00CE09D8"/>
    <w:rsid w:val="00CE100B"/>
    <w:rsid w:val="00CE1DEE"/>
    <w:rsid w:val="00CE27B2"/>
    <w:rsid w:val="00CE2B37"/>
    <w:rsid w:val="00CE2F32"/>
    <w:rsid w:val="00CE2FFA"/>
    <w:rsid w:val="00CE30D2"/>
    <w:rsid w:val="00CE342D"/>
    <w:rsid w:val="00CE4B43"/>
    <w:rsid w:val="00CE4B5A"/>
    <w:rsid w:val="00CE5ADC"/>
    <w:rsid w:val="00CE616C"/>
    <w:rsid w:val="00CE6ABC"/>
    <w:rsid w:val="00CE74BC"/>
    <w:rsid w:val="00CE78B9"/>
    <w:rsid w:val="00CE7E86"/>
    <w:rsid w:val="00CF091B"/>
    <w:rsid w:val="00CF102B"/>
    <w:rsid w:val="00CF1131"/>
    <w:rsid w:val="00CF2E05"/>
    <w:rsid w:val="00CF2F31"/>
    <w:rsid w:val="00CF3A13"/>
    <w:rsid w:val="00CF3A51"/>
    <w:rsid w:val="00CF3D78"/>
    <w:rsid w:val="00CF4686"/>
    <w:rsid w:val="00CF4B66"/>
    <w:rsid w:val="00CF5718"/>
    <w:rsid w:val="00CF5ACA"/>
    <w:rsid w:val="00CF5DAC"/>
    <w:rsid w:val="00CF64DD"/>
    <w:rsid w:val="00CF6A30"/>
    <w:rsid w:val="00CF6D3A"/>
    <w:rsid w:val="00CF7361"/>
    <w:rsid w:val="00CF741E"/>
    <w:rsid w:val="00CF7F1C"/>
    <w:rsid w:val="00D00484"/>
    <w:rsid w:val="00D0090D"/>
    <w:rsid w:val="00D01028"/>
    <w:rsid w:val="00D0117C"/>
    <w:rsid w:val="00D01618"/>
    <w:rsid w:val="00D01D3B"/>
    <w:rsid w:val="00D02C39"/>
    <w:rsid w:val="00D02E67"/>
    <w:rsid w:val="00D03183"/>
    <w:rsid w:val="00D034CF"/>
    <w:rsid w:val="00D03545"/>
    <w:rsid w:val="00D03736"/>
    <w:rsid w:val="00D037A5"/>
    <w:rsid w:val="00D03AE2"/>
    <w:rsid w:val="00D04179"/>
    <w:rsid w:val="00D04203"/>
    <w:rsid w:val="00D04AF8"/>
    <w:rsid w:val="00D04B6B"/>
    <w:rsid w:val="00D04CDC"/>
    <w:rsid w:val="00D0538D"/>
    <w:rsid w:val="00D058FF"/>
    <w:rsid w:val="00D05EF5"/>
    <w:rsid w:val="00D06366"/>
    <w:rsid w:val="00D0665C"/>
    <w:rsid w:val="00D1002C"/>
    <w:rsid w:val="00D10332"/>
    <w:rsid w:val="00D113B0"/>
    <w:rsid w:val="00D12483"/>
    <w:rsid w:val="00D126CB"/>
    <w:rsid w:val="00D130DA"/>
    <w:rsid w:val="00D13271"/>
    <w:rsid w:val="00D1348E"/>
    <w:rsid w:val="00D14077"/>
    <w:rsid w:val="00D14C73"/>
    <w:rsid w:val="00D14D46"/>
    <w:rsid w:val="00D154C0"/>
    <w:rsid w:val="00D15A34"/>
    <w:rsid w:val="00D15E6C"/>
    <w:rsid w:val="00D16F52"/>
    <w:rsid w:val="00D170F2"/>
    <w:rsid w:val="00D170F7"/>
    <w:rsid w:val="00D17301"/>
    <w:rsid w:val="00D17E4F"/>
    <w:rsid w:val="00D17E9D"/>
    <w:rsid w:val="00D20DA5"/>
    <w:rsid w:val="00D211AB"/>
    <w:rsid w:val="00D211E8"/>
    <w:rsid w:val="00D21381"/>
    <w:rsid w:val="00D226D4"/>
    <w:rsid w:val="00D22842"/>
    <w:rsid w:val="00D22F53"/>
    <w:rsid w:val="00D2306D"/>
    <w:rsid w:val="00D23341"/>
    <w:rsid w:val="00D23EE2"/>
    <w:rsid w:val="00D24B79"/>
    <w:rsid w:val="00D250EB"/>
    <w:rsid w:val="00D267BD"/>
    <w:rsid w:val="00D27183"/>
    <w:rsid w:val="00D272FE"/>
    <w:rsid w:val="00D274AA"/>
    <w:rsid w:val="00D27DD9"/>
    <w:rsid w:val="00D27E33"/>
    <w:rsid w:val="00D27FFE"/>
    <w:rsid w:val="00D30145"/>
    <w:rsid w:val="00D30297"/>
    <w:rsid w:val="00D30377"/>
    <w:rsid w:val="00D3039B"/>
    <w:rsid w:val="00D30455"/>
    <w:rsid w:val="00D3071B"/>
    <w:rsid w:val="00D31295"/>
    <w:rsid w:val="00D3194F"/>
    <w:rsid w:val="00D31A3E"/>
    <w:rsid w:val="00D31BE5"/>
    <w:rsid w:val="00D31C9B"/>
    <w:rsid w:val="00D31E4F"/>
    <w:rsid w:val="00D324B9"/>
    <w:rsid w:val="00D32A2F"/>
    <w:rsid w:val="00D32E85"/>
    <w:rsid w:val="00D331F5"/>
    <w:rsid w:val="00D33216"/>
    <w:rsid w:val="00D338A5"/>
    <w:rsid w:val="00D339E2"/>
    <w:rsid w:val="00D339F5"/>
    <w:rsid w:val="00D33AA4"/>
    <w:rsid w:val="00D33D1B"/>
    <w:rsid w:val="00D343DC"/>
    <w:rsid w:val="00D34411"/>
    <w:rsid w:val="00D34473"/>
    <w:rsid w:val="00D3559E"/>
    <w:rsid w:val="00D35E66"/>
    <w:rsid w:val="00D35E88"/>
    <w:rsid w:val="00D3606F"/>
    <w:rsid w:val="00D363AD"/>
    <w:rsid w:val="00D365EB"/>
    <w:rsid w:val="00D36CE8"/>
    <w:rsid w:val="00D373B0"/>
    <w:rsid w:val="00D37B89"/>
    <w:rsid w:val="00D4000F"/>
    <w:rsid w:val="00D40296"/>
    <w:rsid w:val="00D40450"/>
    <w:rsid w:val="00D409EE"/>
    <w:rsid w:val="00D40DCA"/>
    <w:rsid w:val="00D40E4E"/>
    <w:rsid w:val="00D41794"/>
    <w:rsid w:val="00D41813"/>
    <w:rsid w:val="00D41BD5"/>
    <w:rsid w:val="00D41C1B"/>
    <w:rsid w:val="00D421F7"/>
    <w:rsid w:val="00D424F2"/>
    <w:rsid w:val="00D42517"/>
    <w:rsid w:val="00D427D0"/>
    <w:rsid w:val="00D42985"/>
    <w:rsid w:val="00D42C16"/>
    <w:rsid w:val="00D43085"/>
    <w:rsid w:val="00D436D2"/>
    <w:rsid w:val="00D43799"/>
    <w:rsid w:val="00D43B47"/>
    <w:rsid w:val="00D43D97"/>
    <w:rsid w:val="00D4401E"/>
    <w:rsid w:val="00D4417C"/>
    <w:rsid w:val="00D444F4"/>
    <w:rsid w:val="00D4599B"/>
    <w:rsid w:val="00D461D6"/>
    <w:rsid w:val="00D46390"/>
    <w:rsid w:val="00D467DF"/>
    <w:rsid w:val="00D502B1"/>
    <w:rsid w:val="00D50DAA"/>
    <w:rsid w:val="00D514E4"/>
    <w:rsid w:val="00D524B2"/>
    <w:rsid w:val="00D52769"/>
    <w:rsid w:val="00D52861"/>
    <w:rsid w:val="00D52EEB"/>
    <w:rsid w:val="00D532BF"/>
    <w:rsid w:val="00D533E5"/>
    <w:rsid w:val="00D53519"/>
    <w:rsid w:val="00D54CAC"/>
    <w:rsid w:val="00D55034"/>
    <w:rsid w:val="00D5520F"/>
    <w:rsid w:val="00D5576F"/>
    <w:rsid w:val="00D55781"/>
    <w:rsid w:val="00D5580A"/>
    <w:rsid w:val="00D55AEB"/>
    <w:rsid w:val="00D567CE"/>
    <w:rsid w:val="00D57D43"/>
    <w:rsid w:val="00D601A7"/>
    <w:rsid w:val="00D602EE"/>
    <w:rsid w:val="00D60C85"/>
    <w:rsid w:val="00D61133"/>
    <w:rsid w:val="00D61C24"/>
    <w:rsid w:val="00D61E02"/>
    <w:rsid w:val="00D6260B"/>
    <w:rsid w:val="00D63210"/>
    <w:rsid w:val="00D6359D"/>
    <w:rsid w:val="00D64198"/>
    <w:rsid w:val="00D64559"/>
    <w:rsid w:val="00D64C74"/>
    <w:rsid w:val="00D64D91"/>
    <w:rsid w:val="00D656D1"/>
    <w:rsid w:val="00D65D44"/>
    <w:rsid w:val="00D6603E"/>
    <w:rsid w:val="00D6607B"/>
    <w:rsid w:val="00D664AA"/>
    <w:rsid w:val="00D664F2"/>
    <w:rsid w:val="00D67291"/>
    <w:rsid w:val="00D67438"/>
    <w:rsid w:val="00D6786E"/>
    <w:rsid w:val="00D7042D"/>
    <w:rsid w:val="00D705A8"/>
    <w:rsid w:val="00D709D4"/>
    <w:rsid w:val="00D70B5A"/>
    <w:rsid w:val="00D712E3"/>
    <w:rsid w:val="00D712F4"/>
    <w:rsid w:val="00D71433"/>
    <w:rsid w:val="00D7182C"/>
    <w:rsid w:val="00D71B31"/>
    <w:rsid w:val="00D71D50"/>
    <w:rsid w:val="00D7291D"/>
    <w:rsid w:val="00D7391D"/>
    <w:rsid w:val="00D73B78"/>
    <w:rsid w:val="00D7427F"/>
    <w:rsid w:val="00D74889"/>
    <w:rsid w:val="00D74F52"/>
    <w:rsid w:val="00D757F2"/>
    <w:rsid w:val="00D75BDB"/>
    <w:rsid w:val="00D7628E"/>
    <w:rsid w:val="00D76601"/>
    <w:rsid w:val="00D767A9"/>
    <w:rsid w:val="00D76C1D"/>
    <w:rsid w:val="00D774E9"/>
    <w:rsid w:val="00D77C4F"/>
    <w:rsid w:val="00D800E6"/>
    <w:rsid w:val="00D80176"/>
    <w:rsid w:val="00D8072D"/>
    <w:rsid w:val="00D80A25"/>
    <w:rsid w:val="00D818F3"/>
    <w:rsid w:val="00D81D19"/>
    <w:rsid w:val="00D82160"/>
    <w:rsid w:val="00D825BB"/>
    <w:rsid w:val="00D839DE"/>
    <w:rsid w:val="00D8421A"/>
    <w:rsid w:val="00D849DB"/>
    <w:rsid w:val="00D850BF"/>
    <w:rsid w:val="00D860F8"/>
    <w:rsid w:val="00D86778"/>
    <w:rsid w:val="00D86BE1"/>
    <w:rsid w:val="00D87899"/>
    <w:rsid w:val="00D882DB"/>
    <w:rsid w:val="00D90215"/>
    <w:rsid w:val="00D906AB"/>
    <w:rsid w:val="00D91085"/>
    <w:rsid w:val="00D91525"/>
    <w:rsid w:val="00D91B81"/>
    <w:rsid w:val="00D91C6B"/>
    <w:rsid w:val="00D92AF3"/>
    <w:rsid w:val="00D930C6"/>
    <w:rsid w:val="00D93B72"/>
    <w:rsid w:val="00D940E3"/>
    <w:rsid w:val="00D9444A"/>
    <w:rsid w:val="00D95828"/>
    <w:rsid w:val="00D95F67"/>
    <w:rsid w:val="00D96036"/>
    <w:rsid w:val="00D965AC"/>
    <w:rsid w:val="00D9746D"/>
    <w:rsid w:val="00D97C8D"/>
    <w:rsid w:val="00D97F36"/>
    <w:rsid w:val="00DA0196"/>
    <w:rsid w:val="00DA1979"/>
    <w:rsid w:val="00DA1D5A"/>
    <w:rsid w:val="00DA1DA9"/>
    <w:rsid w:val="00DA2B57"/>
    <w:rsid w:val="00DA3C65"/>
    <w:rsid w:val="00DA4122"/>
    <w:rsid w:val="00DA423A"/>
    <w:rsid w:val="00DA46C0"/>
    <w:rsid w:val="00DA4CB0"/>
    <w:rsid w:val="00DA4DE9"/>
    <w:rsid w:val="00DA55EA"/>
    <w:rsid w:val="00DA5D95"/>
    <w:rsid w:val="00DA647B"/>
    <w:rsid w:val="00DA6529"/>
    <w:rsid w:val="00DA6992"/>
    <w:rsid w:val="00DA6C2E"/>
    <w:rsid w:val="00DA7135"/>
    <w:rsid w:val="00DA7343"/>
    <w:rsid w:val="00DB03E4"/>
    <w:rsid w:val="00DB0624"/>
    <w:rsid w:val="00DB1D09"/>
    <w:rsid w:val="00DB1EB4"/>
    <w:rsid w:val="00DB239D"/>
    <w:rsid w:val="00DB3B3B"/>
    <w:rsid w:val="00DB3FB3"/>
    <w:rsid w:val="00DB4D9C"/>
    <w:rsid w:val="00DB4FF6"/>
    <w:rsid w:val="00DB507F"/>
    <w:rsid w:val="00DB5795"/>
    <w:rsid w:val="00DB5A89"/>
    <w:rsid w:val="00DB6A9B"/>
    <w:rsid w:val="00DB6CD5"/>
    <w:rsid w:val="00DB7670"/>
    <w:rsid w:val="00DB7FCA"/>
    <w:rsid w:val="00DBCF53"/>
    <w:rsid w:val="00DC0047"/>
    <w:rsid w:val="00DC0240"/>
    <w:rsid w:val="00DC0970"/>
    <w:rsid w:val="00DC0A5B"/>
    <w:rsid w:val="00DC107A"/>
    <w:rsid w:val="00DC10C2"/>
    <w:rsid w:val="00DC1AA4"/>
    <w:rsid w:val="00DC1C8D"/>
    <w:rsid w:val="00DC2013"/>
    <w:rsid w:val="00DC262E"/>
    <w:rsid w:val="00DC26B5"/>
    <w:rsid w:val="00DC30FF"/>
    <w:rsid w:val="00DC36BD"/>
    <w:rsid w:val="00DC44A3"/>
    <w:rsid w:val="00DC487A"/>
    <w:rsid w:val="00DC4BFC"/>
    <w:rsid w:val="00DC4E80"/>
    <w:rsid w:val="00DC5906"/>
    <w:rsid w:val="00DC5C4B"/>
    <w:rsid w:val="00DC5FCF"/>
    <w:rsid w:val="00DC66D1"/>
    <w:rsid w:val="00DC6721"/>
    <w:rsid w:val="00DC6B4F"/>
    <w:rsid w:val="00DC7019"/>
    <w:rsid w:val="00DC7AB7"/>
    <w:rsid w:val="00DD12A3"/>
    <w:rsid w:val="00DD176C"/>
    <w:rsid w:val="00DD22D5"/>
    <w:rsid w:val="00DD2472"/>
    <w:rsid w:val="00DD26CE"/>
    <w:rsid w:val="00DD2AD1"/>
    <w:rsid w:val="00DD33CA"/>
    <w:rsid w:val="00DD3558"/>
    <w:rsid w:val="00DD35F3"/>
    <w:rsid w:val="00DD3608"/>
    <w:rsid w:val="00DD3EF7"/>
    <w:rsid w:val="00DD3F04"/>
    <w:rsid w:val="00DD4427"/>
    <w:rsid w:val="00DD4EC0"/>
    <w:rsid w:val="00DD530D"/>
    <w:rsid w:val="00DD5D28"/>
    <w:rsid w:val="00DD63E9"/>
    <w:rsid w:val="00DD6929"/>
    <w:rsid w:val="00DD69FA"/>
    <w:rsid w:val="00DD6A3F"/>
    <w:rsid w:val="00DD746A"/>
    <w:rsid w:val="00DD7D09"/>
    <w:rsid w:val="00DD7E5C"/>
    <w:rsid w:val="00DD7F7A"/>
    <w:rsid w:val="00DE0CD4"/>
    <w:rsid w:val="00DE1468"/>
    <w:rsid w:val="00DE1718"/>
    <w:rsid w:val="00DE291D"/>
    <w:rsid w:val="00DE2EBC"/>
    <w:rsid w:val="00DE3E01"/>
    <w:rsid w:val="00DE3F7B"/>
    <w:rsid w:val="00DE42B2"/>
    <w:rsid w:val="00DE4B64"/>
    <w:rsid w:val="00DE5D80"/>
    <w:rsid w:val="00DE6C2A"/>
    <w:rsid w:val="00DE73C8"/>
    <w:rsid w:val="00DF02AE"/>
    <w:rsid w:val="00DF062D"/>
    <w:rsid w:val="00DF0EE1"/>
    <w:rsid w:val="00DF1E7B"/>
    <w:rsid w:val="00DF2487"/>
    <w:rsid w:val="00DF2B0F"/>
    <w:rsid w:val="00DF3EAE"/>
    <w:rsid w:val="00DF4231"/>
    <w:rsid w:val="00DF4C57"/>
    <w:rsid w:val="00DF5855"/>
    <w:rsid w:val="00DF595B"/>
    <w:rsid w:val="00DF5CCB"/>
    <w:rsid w:val="00DF6772"/>
    <w:rsid w:val="00DF6BAF"/>
    <w:rsid w:val="00DF6CA1"/>
    <w:rsid w:val="00DF6CBF"/>
    <w:rsid w:val="00E00C6D"/>
    <w:rsid w:val="00E01C09"/>
    <w:rsid w:val="00E01FB8"/>
    <w:rsid w:val="00E0287E"/>
    <w:rsid w:val="00E02C90"/>
    <w:rsid w:val="00E03548"/>
    <w:rsid w:val="00E03955"/>
    <w:rsid w:val="00E03AB6"/>
    <w:rsid w:val="00E0423D"/>
    <w:rsid w:val="00E043F0"/>
    <w:rsid w:val="00E04D29"/>
    <w:rsid w:val="00E04FED"/>
    <w:rsid w:val="00E054A2"/>
    <w:rsid w:val="00E05A78"/>
    <w:rsid w:val="00E063F1"/>
    <w:rsid w:val="00E06A96"/>
    <w:rsid w:val="00E07B91"/>
    <w:rsid w:val="00E07D43"/>
    <w:rsid w:val="00E07DDF"/>
    <w:rsid w:val="00E07E17"/>
    <w:rsid w:val="00E1025E"/>
    <w:rsid w:val="00E10518"/>
    <w:rsid w:val="00E10E52"/>
    <w:rsid w:val="00E128A8"/>
    <w:rsid w:val="00E13B34"/>
    <w:rsid w:val="00E13FD9"/>
    <w:rsid w:val="00E140E8"/>
    <w:rsid w:val="00E14F96"/>
    <w:rsid w:val="00E15139"/>
    <w:rsid w:val="00E169BE"/>
    <w:rsid w:val="00E16E46"/>
    <w:rsid w:val="00E17135"/>
    <w:rsid w:val="00E179AB"/>
    <w:rsid w:val="00E17D0B"/>
    <w:rsid w:val="00E20679"/>
    <w:rsid w:val="00E20940"/>
    <w:rsid w:val="00E20AD5"/>
    <w:rsid w:val="00E20CCA"/>
    <w:rsid w:val="00E2163C"/>
    <w:rsid w:val="00E218B4"/>
    <w:rsid w:val="00E220A4"/>
    <w:rsid w:val="00E223BB"/>
    <w:rsid w:val="00E23622"/>
    <w:rsid w:val="00E2366C"/>
    <w:rsid w:val="00E23B13"/>
    <w:rsid w:val="00E24143"/>
    <w:rsid w:val="00E250FE"/>
    <w:rsid w:val="00E25120"/>
    <w:rsid w:val="00E2612E"/>
    <w:rsid w:val="00E266E3"/>
    <w:rsid w:val="00E26919"/>
    <w:rsid w:val="00E26C53"/>
    <w:rsid w:val="00E26F04"/>
    <w:rsid w:val="00E27069"/>
    <w:rsid w:val="00E27147"/>
    <w:rsid w:val="00E27173"/>
    <w:rsid w:val="00E275EA"/>
    <w:rsid w:val="00E279C0"/>
    <w:rsid w:val="00E30240"/>
    <w:rsid w:val="00E306D2"/>
    <w:rsid w:val="00E30A54"/>
    <w:rsid w:val="00E30E49"/>
    <w:rsid w:val="00E32604"/>
    <w:rsid w:val="00E32755"/>
    <w:rsid w:val="00E33132"/>
    <w:rsid w:val="00E33CAD"/>
    <w:rsid w:val="00E33CF1"/>
    <w:rsid w:val="00E33E1F"/>
    <w:rsid w:val="00E34F38"/>
    <w:rsid w:val="00E350CD"/>
    <w:rsid w:val="00E355CF"/>
    <w:rsid w:val="00E3598B"/>
    <w:rsid w:val="00E35A01"/>
    <w:rsid w:val="00E366DA"/>
    <w:rsid w:val="00E37026"/>
    <w:rsid w:val="00E37DE4"/>
    <w:rsid w:val="00E37E15"/>
    <w:rsid w:val="00E402A0"/>
    <w:rsid w:val="00E404EC"/>
    <w:rsid w:val="00E4080A"/>
    <w:rsid w:val="00E409C6"/>
    <w:rsid w:val="00E414AB"/>
    <w:rsid w:val="00E415DD"/>
    <w:rsid w:val="00E4174F"/>
    <w:rsid w:val="00E4251E"/>
    <w:rsid w:val="00E43721"/>
    <w:rsid w:val="00E46ACC"/>
    <w:rsid w:val="00E46B44"/>
    <w:rsid w:val="00E46D9B"/>
    <w:rsid w:val="00E47F8E"/>
    <w:rsid w:val="00E50067"/>
    <w:rsid w:val="00E504AB"/>
    <w:rsid w:val="00E509FF"/>
    <w:rsid w:val="00E519B4"/>
    <w:rsid w:val="00E52BA1"/>
    <w:rsid w:val="00E53289"/>
    <w:rsid w:val="00E532C7"/>
    <w:rsid w:val="00E53ED3"/>
    <w:rsid w:val="00E54290"/>
    <w:rsid w:val="00E54474"/>
    <w:rsid w:val="00E54684"/>
    <w:rsid w:val="00E54DC2"/>
    <w:rsid w:val="00E5505B"/>
    <w:rsid w:val="00E55DD8"/>
    <w:rsid w:val="00E55E81"/>
    <w:rsid w:val="00E5613D"/>
    <w:rsid w:val="00E56C70"/>
    <w:rsid w:val="00E57782"/>
    <w:rsid w:val="00E57861"/>
    <w:rsid w:val="00E57960"/>
    <w:rsid w:val="00E57ED0"/>
    <w:rsid w:val="00E60079"/>
    <w:rsid w:val="00E60639"/>
    <w:rsid w:val="00E610EF"/>
    <w:rsid w:val="00E61886"/>
    <w:rsid w:val="00E61C3F"/>
    <w:rsid w:val="00E61DD7"/>
    <w:rsid w:val="00E62225"/>
    <w:rsid w:val="00E6334A"/>
    <w:rsid w:val="00E63882"/>
    <w:rsid w:val="00E64490"/>
    <w:rsid w:val="00E6475C"/>
    <w:rsid w:val="00E64829"/>
    <w:rsid w:val="00E65286"/>
    <w:rsid w:val="00E67F43"/>
    <w:rsid w:val="00E703D2"/>
    <w:rsid w:val="00E70400"/>
    <w:rsid w:val="00E704D0"/>
    <w:rsid w:val="00E7069D"/>
    <w:rsid w:val="00E71481"/>
    <w:rsid w:val="00E719D7"/>
    <w:rsid w:val="00E71B4C"/>
    <w:rsid w:val="00E72A2C"/>
    <w:rsid w:val="00E737E1"/>
    <w:rsid w:val="00E741A2"/>
    <w:rsid w:val="00E741D3"/>
    <w:rsid w:val="00E74EB0"/>
    <w:rsid w:val="00E752C0"/>
    <w:rsid w:val="00E75630"/>
    <w:rsid w:val="00E761DE"/>
    <w:rsid w:val="00E77005"/>
    <w:rsid w:val="00E77F0B"/>
    <w:rsid w:val="00E80BDA"/>
    <w:rsid w:val="00E80CFF"/>
    <w:rsid w:val="00E81954"/>
    <w:rsid w:val="00E81E45"/>
    <w:rsid w:val="00E820D7"/>
    <w:rsid w:val="00E823AB"/>
    <w:rsid w:val="00E82FBD"/>
    <w:rsid w:val="00E8349D"/>
    <w:rsid w:val="00E83835"/>
    <w:rsid w:val="00E84B0C"/>
    <w:rsid w:val="00E84FF7"/>
    <w:rsid w:val="00E85BE3"/>
    <w:rsid w:val="00E85EED"/>
    <w:rsid w:val="00E860BA"/>
    <w:rsid w:val="00E86399"/>
    <w:rsid w:val="00E867DE"/>
    <w:rsid w:val="00E86F22"/>
    <w:rsid w:val="00E87676"/>
    <w:rsid w:val="00E87812"/>
    <w:rsid w:val="00E87E5C"/>
    <w:rsid w:val="00E901D4"/>
    <w:rsid w:val="00E902A1"/>
    <w:rsid w:val="00E90762"/>
    <w:rsid w:val="00E908F8"/>
    <w:rsid w:val="00E90996"/>
    <w:rsid w:val="00E90C55"/>
    <w:rsid w:val="00E91570"/>
    <w:rsid w:val="00E9239F"/>
    <w:rsid w:val="00E92BFE"/>
    <w:rsid w:val="00E933E1"/>
    <w:rsid w:val="00E94AEC"/>
    <w:rsid w:val="00E953A2"/>
    <w:rsid w:val="00E96671"/>
    <w:rsid w:val="00E96727"/>
    <w:rsid w:val="00E96892"/>
    <w:rsid w:val="00EA04FD"/>
    <w:rsid w:val="00EA0D3D"/>
    <w:rsid w:val="00EA1B86"/>
    <w:rsid w:val="00EA1C53"/>
    <w:rsid w:val="00EA27A2"/>
    <w:rsid w:val="00EA311E"/>
    <w:rsid w:val="00EA4697"/>
    <w:rsid w:val="00EA4A1A"/>
    <w:rsid w:val="00EA58E7"/>
    <w:rsid w:val="00EA59BE"/>
    <w:rsid w:val="00EA5D1F"/>
    <w:rsid w:val="00EA5FD1"/>
    <w:rsid w:val="00EA7ABB"/>
    <w:rsid w:val="00EA7B45"/>
    <w:rsid w:val="00EB038A"/>
    <w:rsid w:val="00EB08FC"/>
    <w:rsid w:val="00EB1359"/>
    <w:rsid w:val="00EB25A9"/>
    <w:rsid w:val="00EB3148"/>
    <w:rsid w:val="00EB3B42"/>
    <w:rsid w:val="00EB4160"/>
    <w:rsid w:val="00EB4583"/>
    <w:rsid w:val="00EB4E7B"/>
    <w:rsid w:val="00EB5383"/>
    <w:rsid w:val="00EB559E"/>
    <w:rsid w:val="00EB5A74"/>
    <w:rsid w:val="00EB5C71"/>
    <w:rsid w:val="00EB5F62"/>
    <w:rsid w:val="00EB64F9"/>
    <w:rsid w:val="00EB6E8E"/>
    <w:rsid w:val="00EB7456"/>
    <w:rsid w:val="00EC1B55"/>
    <w:rsid w:val="00EC1F65"/>
    <w:rsid w:val="00EC25B1"/>
    <w:rsid w:val="00EC2773"/>
    <w:rsid w:val="00EC2829"/>
    <w:rsid w:val="00EC3026"/>
    <w:rsid w:val="00EC32C5"/>
    <w:rsid w:val="00EC3422"/>
    <w:rsid w:val="00EC4283"/>
    <w:rsid w:val="00EC4D30"/>
    <w:rsid w:val="00EC52C2"/>
    <w:rsid w:val="00EC5602"/>
    <w:rsid w:val="00EC6206"/>
    <w:rsid w:val="00EC63E6"/>
    <w:rsid w:val="00EC667B"/>
    <w:rsid w:val="00EC68C8"/>
    <w:rsid w:val="00EC73CB"/>
    <w:rsid w:val="00EC7575"/>
    <w:rsid w:val="00EC7ADB"/>
    <w:rsid w:val="00EC7FED"/>
    <w:rsid w:val="00ED04EB"/>
    <w:rsid w:val="00ED0F70"/>
    <w:rsid w:val="00ED1615"/>
    <w:rsid w:val="00ED1F5A"/>
    <w:rsid w:val="00ED291F"/>
    <w:rsid w:val="00ED2A3F"/>
    <w:rsid w:val="00ED34AB"/>
    <w:rsid w:val="00ED378A"/>
    <w:rsid w:val="00ED5558"/>
    <w:rsid w:val="00ED5626"/>
    <w:rsid w:val="00ED5869"/>
    <w:rsid w:val="00ED5886"/>
    <w:rsid w:val="00ED5915"/>
    <w:rsid w:val="00ED595A"/>
    <w:rsid w:val="00ED6D42"/>
    <w:rsid w:val="00ED7977"/>
    <w:rsid w:val="00EE08FE"/>
    <w:rsid w:val="00EE0D1A"/>
    <w:rsid w:val="00EE11EB"/>
    <w:rsid w:val="00EE13E2"/>
    <w:rsid w:val="00EE1FBC"/>
    <w:rsid w:val="00EE224E"/>
    <w:rsid w:val="00EE2C79"/>
    <w:rsid w:val="00EE2C7B"/>
    <w:rsid w:val="00EE2FAA"/>
    <w:rsid w:val="00EE3AD4"/>
    <w:rsid w:val="00EE3C18"/>
    <w:rsid w:val="00EE3D2E"/>
    <w:rsid w:val="00EE40D6"/>
    <w:rsid w:val="00EE41D2"/>
    <w:rsid w:val="00EE433B"/>
    <w:rsid w:val="00EE45E4"/>
    <w:rsid w:val="00EE471B"/>
    <w:rsid w:val="00EE49AE"/>
    <w:rsid w:val="00EE5382"/>
    <w:rsid w:val="00EE544A"/>
    <w:rsid w:val="00EE5BBF"/>
    <w:rsid w:val="00EE5F12"/>
    <w:rsid w:val="00EE65FC"/>
    <w:rsid w:val="00EE6F52"/>
    <w:rsid w:val="00EF0B21"/>
    <w:rsid w:val="00EF10DB"/>
    <w:rsid w:val="00EF1109"/>
    <w:rsid w:val="00EF2FF1"/>
    <w:rsid w:val="00EF3653"/>
    <w:rsid w:val="00EF398B"/>
    <w:rsid w:val="00EF4404"/>
    <w:rsid w:val="00EF4824"/>
    <w:rsid w:val="00EF4FA3"/>
    <w:rsid w:val="00EF52B6"/>
    <w:rsid w:val="00EF54EE"/>
    <w:rsid w:val="00EF57A6"/>
    <w:rsid w:val="00EF5CC4"/>
    <w:rsid w:val="00EF5DA2"/>
    <w:rsid w:val="00EF5E03"/>
    <w:rsid w:val="00EF6A7B"/>
    <w:rsid w:val="00EF7FC5"/>
    <w:rsid w:val="00F002B2"/>
    <w:rsid w:val="00F006EC"/>
    <w:rsid w:val="00F00D17"/>
    <w:rsid w:val="00F020E3"/>
    <w:rsid w:val="00F02866"/>
    <w:rsid w:val="00F02907"/>
    <w:rsid w:val="00F02F56"/>
    <w:rsid w:val="00F032B7"/>
    <w:rsid w:val="00F03484"/>
    <w:rsid w:val="00F038E4"/>
    <w:rsid w:val="00F0447F"/>
    <w:rsid w:val="00F04EC9"/>
    <w:rsid w:val="00F05B72"/>
    <w:rsid w:val="00F05F22"/>
    <w:rsid w:val="00F05FD9"/>
    <w:rsid w:val="00F063FC"/>
    <w:rsid w:val="00F06AEA"/>
    <w:rsid w:val="00F07767"/>
    <w:rsid w:val="00F07A16"/>
    <w:rsid w:val="00F10155"/>
    <w:rsid w:val="00F104C2"/>
    <w:rsid w:val="00F10527"/>
    <w:rsid w:val="00F11C8D"/>
    <w:rsid w:val="00F12A61"/>
    <w:rsid w:val="00F12C55"/>
    <w:rsid w:val="00F13770"/>
    <w:rsid w:val="00F13C3C"/>
    <w:rsid w:val="00F13DE9"/>
    <w:rsid w:val="00F13FF1"/>
    <w:rsid w:val="00F14630"/>
    <w:rsid w:val="00F151AC"/>
    <w:rsid w:val="00F1558B"/>
    <w:rsid w:val="00F1588C"/>
    <w:rsid w:val="00F20CDF"/>
    <w:rsid w:val="00F210CA"/>
    <w:rsid w:val="00F2204F"/>
    <w:rsid w:val="00F22458"/>
    <w:rsid w:val="00F22A22"/>
    <w:rsid w:val="00F235B3"/>
    <w:rsid w:val="00F23EA2"/>
    <w:rsid w:val="00F23ED2"/>
    <w:rsid w:val="00F24D24"/>
    <w:rsid w:val="00F24D64"/>
    <w:rsid w:val="00F24E04"/>
    <w:rsid w:val="00F24E05"/>
    <w:rsid w:val="00F259AE"/>
    <w:rsid w:val="00F25D5E"/>
    <w:rsid w:val="00F26B23"/>
    <w:rsid w:val="00F27ECB"/>
    <w:rsid w:val="00F27EEA"/>
    <w:rsid w:val="00F27FD6"/>
    <w:rsid w:val="00F30120"/>
    <w:rsid w:val="00F30693"/>
    <w:rsid w:val="00F30A4A"/>
    <w:rsid w:val="00F31541"/>
    <w:rsid w:val="00F315DB"/>
    <w:rsid w:val="00F31773"/>
    <w:rsid w:val="00F319CF"/>
    <w:rsid w:val="00F3204F"/>
    <w:rsid w:val="00F321F1"/>
    <w:rsid w:val="00F3265F"/>
    <w:rsid w:val="00F32C66"/>
    <w:rsid w:val="00F33969"/>
    <w:rsid w:val="00F33A4D"/>
    <w:rsid w:val="00F348D0"/>
    <w:rsid w:val="00F353DF"/>
    <w:rsid w:val="00F357F7"/>
    <w:rsid w:val="00F35D18"/>
    <w:rsid w:val="00F35D32"/>
    <w:rsid w:val="00F36300"/>
    <w:rsid w:val="00F3743C"/>
    <w:rsid w:val="00F374F7"/>
    <w:rsid w:val="00F406B8"/>
    <w:rsid w:val="00F406CF"/>
    <w:rsid w:val="00F416FB"/>
    <w:rsid w:val="00F41A8C"/>
    <w:rsid w:val="00F41FF1"/>
    <w:rsid w:val="00F425AA"/>
    <w:rsid w:val="00F42696"/>
    <w:rsid w:val="00F42765"/>
    <w:rsid w:val="00F42968"/>
    <w:rsid w:val="00F42E91"/>
    <w:rsid w:val="00F436A3"/>
    <w:rsid w:val="00F43FA2"/>
    <w:rsid w:val="00F44640"/>
    <w:rsid w:val="00F447A5"/>
    <w:rsid w:val="00F453EF"/>
    <w:rsid w:val="00F456C7"/>
    <w:rsid w:val="00F45768"/>
    <w:rsid w:val="00F4581B"/>
    <w:rsid w:val="00F45D45"/>
    <w:rsid w:val="00F45F75"/>
    <w:rsid w:val="00F45FB2"/>
    <w:rsid w:val="00F45FDF"/>
    <w:rsid w:val="00F46B43"/>
    <w:rsid w:val="00F47033"/>
    <w:rsid w:val="00F47362"/>
    <w:rsid w:val="00F4795B"/>
    <w:rsid w:val="00F50167"/>
    <w:rsid w:val="00F50A0A"/>
    <w:rsid w:val="00F525E9"/>
    <w:rsid w:val="00F53456"/>
    <w:rsid w:val="00F53995"/>
    <w:rsid w:val="00F544B3"/>
    <w:rsid w:val="00F545C0"/>
    <w:rsid w:val="00F5466A"/>
    <w:rsid w:val="00F54A32"/>
    <w:rsid w:val="00F54EE7"/>
    <w:rsid w:val="00F55764"/>
    <w:rsid w:val="00F55951"/>
    <w:rsid w:val="00F55D51"/>
    <w:rsid w:val="00F55FEF"/>
    <w:rsid w:val="00F56B44"/>
    <w:rsid w:val="00F56E92"/>
    <w:rsid w:val="00F57270"/>
    <w:rsid w:val="00F575C7"/>
    <w:rsid w:val="00F576B6"/>
    <w:rsid w:val="00F57874"/>
    <w:rsid w:val="00F57AC9"/>
    <w:rsid w:val="00F57C12"/>
    <w:rsid w:val="00F61404"/>
    <w:rsid w:val="00F619E9"/>
    <w:rsid w:val="00F6209B"/>
    <w:rsid w:val="00F62737"/>
    <w:rsid w:val="00F62CC6"/>
    <w:rsid w:val="00F6301C"/>
    <w:rsid w:val="00F645DC"/>
    <w:rsid w:val="00F64C7B"/>
    <w:rsid w:val="00F6581F"/>
    <w:rsid w:val="00F662FA"/>
    <w:rsid w:val="00F66AA1"/>
    <w:rsid w:val="00F679CA"/>
    <w:rsid w:val="00F67BFA"/>
    <w:rsid w:val="00F700EE"/>
    <w:rsid w:val="00F71EA3"/>
    <w:rsid w:val="00F733AB"/>
    <w:rsid w:val="00F73BD1"/>
    <w:rsid w:val="00F7499C"/>
    <w:rsid w:val="00F74C3B"/>
    <w:rsid w:val="00F752CF"/>
    <w:rsid w:val="00F75EDF"/>
    <w:rsid w:val="00F76086"/>
    <w:rsid w:val="00F762A1"/>
    <w:rsid w:val="00F762A3"/>
    <w:rsid w:val="00F76400"/>
    <w:rsid w:val="00F769DD"/>
    <w:rsid w:val="00F76AB2"/>
    <w:rsid w:val="00F77351"/>
    <w:rsid w:val="00F77BF7"/>
    <w:rsid w:val="00F80258"/>
    <w:rsid w:val="00F80B57"/>
    <w:rsid w:val="00F8229B"/>
    <w:rsid w:val="00F827F7"/>
    <w:rsid w:val="00F82A5F"/>
    <w:rsid w:val="00F82E1E"/>
    <w:rsid w:val="00F83380"/>
    <w:rsid w:val="00F8339F"/>
    <w:rsid w:val="00F838FE"/>
    <w:rsid w:val="00F83BB8"/>
    <w:rsid w:val="00F844F1"/>
    <w:rsid w:val="00F84ACC"/>
    <w:rsid w:val="00F86E6F"/>
    <w:rsid w:val="00F87544"/>
    <w:rsid w:val="00F87F86"/>
    <w:rsid w:val="00F90D7D"/>
    <w:rsid w:val="00F9181E"/>
    <w:rsid w:val="00F92640"/>
    <w:rsid w:val="00F92784"/>
    <w:rsid w:val="00F928DB"/>
    <w:rsid w:val="00F92B1D"/>
    <w:rsid w:val="00F92B25"/>
    <w:rsid w:val="00F92F22"/>
    <w:rsid w:val="00F932B6"/>
    <w:rsid w:val="00F93350"/>
    <w:rsid w:val="00F93B3F"/>
    <w:rsid w:val="00F9425B"/>
    <w:rsid w:val="00F95123"/>
    <w:rsid w:val="00F95429"/>
    <w:rsid w:val="00F95AC7"/>
    <w:rsid w:val="00F966FB"/>
    <w:rsid w:val="00F96CF1"/>
    <w:rsid w:val="00F97003"/>
    <w:rsid w:val="00F97C0E"/>
    <w:rsid w:val="00FA03BD"/>
    <w:rsid w:val="00FA0899"/>
    <w:rsid w:val="00FA0F74"/>
    <w:rsid w:val="00FA2DEB"/>
    <w:rsid w:val="00FA357E"/>
    <w:rsid w:val="00FA479E"/>
    <w:rsid w:val="00FA4B6A"/>
    <w:rsid w:val="00FA4E1E"/>
    <w:rsid w:val="00FA5088"/>
    <w:rsid w:val="00FA513C"/>
    <w:rsid w:val="00FA6350"/>
    <w:rsid w:val="00FA65C8"/>
    <w:rsid w:val="00FA6888"/>
    <w:rsid w:val="00FA76C0"/>
    <w:rsid w:val="00FA7D49"/>
    <w:rsid w:val="00FB0034"/>
    <w:rsid w:val="00FB0CA3"/>
    <w:rsid w:val="00FB173A"/>
    <w:rsid w:val="00FB1796"/>
    <w:rsid w:val="00FB253E"/>
    <w:rsid w:val="00FB2D5B"/>
    <w:rsid w:val="00FB3C4F"/>
    <w:rsid w:val="00FB4372"/>
    <w:rsid w:val="00FB4C02"/>
    <w:rsid w:val="00FB4F8B"/>
    <w:rsid w:val="00FB5F12"/>
    <w:rsid w:val="00FB6685"/>
    <w:rsid w:val="00FB6B90"/>
    <w:rsid w:val="00FB704B"/>
    <w:rsid w:val="00FC017A"/>
    <w:rsid w:val="00FC03C4"/>
    <w:rsid w:val="00FC078D"/>
    <w:rsid w:val="00FC09D2"/>
    <w:rsid w:val="00FC1AB7"/>
    <w:rsid w:val="00FC22E7"/>
    <w:rsid w:val="00FC27E6"/>
    <w:rsid w:val="00FC2B49"/>
    <w:rsid w:val="00FC3594"/>
    <w:rsid w:val="00FC397E"/>
    <w:rsid w:val="00FC3D56"/>
    <w:rsid w:val="00FC4093"/>
    <w:rsid w:val="00FC4101"/>
    <w:rsid w:val="00FC460A"/>
    <w:rsid w:val="00FC460C"/>
    <w:rsid w:val="00FC468B"/>
    <w:rsid w:val="00FC596A"/>
    <w:rsid w:val="00FC61D8"/>
    <w:rsid w:val="00FC6B7F"/>
    <w:rsid w:val="00FC6F66"/>
    <w:rsid w:val="00FC77DA"/>
    <w:rsid w:val="00FD10C1"/>
    <w:rsid w:val="00FD25DD"/>
    <w:rsid w:val="00FD2877"/>
    <w:rsid w:val="00FD28D5"/>
    <w:rsid w:val="00FD30BF"/>
    <w:rsid w:val="00FD46D3"/>
    <w:rsid w:val="00FD48C0"/>
    <w:rsid w:val="00FD4F54"/>
    <w:rsid w:val="00FD4FCB"/>
    <w:rsid w:val="00FD50C5"/>
    <w:rsid w:val="00FD5B36"/>
    <w:rsid w:val="00FD5F0F"/>
    <w:rsid w:val="00FD5F68"/>
    <w:rsid w:val="00FD63FE"/>
    <w:rsid w:val="00FD6655"/>
    <w:rsid w:val="00FD6781"/>
    <w:rsid w:val="00FD67AA"/>
    <w:rsid w:val="00FD6EF1"/>
    <w:rsid w:val="00FD743E"/>
    <w:rsid w:val="00FD7F96"/>
    <w:rsid w:val="00FE097C"/>
    <w:rsid w:val="00FE0A81"/>
    <w:rsid w:val="00FE0B20"/>
    <w:rsid w:val="00FE0FD1"/>
    <w:rsid w:val="00FE150B"/>
    <w:rsid w:val="00FE1A47"/>
    <w:rsid w:val="00FE1B85"/>
    <w:rsid w:val="00FE2046"/>
    <w:rsid w:val="00FE2817"/>
    <w:rsid w:val="00FE2903"/>
    <w:rsid w:val="00FE2E68"/>
    <w:rsid w:val="00FE3130"/>
    <w:rsid w:val="00FE3AFC"/>
    <w:rsid w:val="00FE3B69"/>
    <w:rsid w:val="00FE3EE4"/>
    <w:rsid w:val="00FE3F5A"/>
    <w:rsid w:val="00FE46DB"/>
    <w:rsid w:val="00FE47B6"/>
    <w:rsid w:val="00FE494C"/>
    <w:rsid w:val="00FE51B0"/>
    <w:rsid w:val="00FE5228"/>
    <w:rsid w:val="00FE5A32"/>
    <w:rsid w:val="00FE7012"/>
    <w:rsid w:val="00FE7A82"/>
    <w:rsid w:val="00FF0EFB"/>
    <w:rsid w:val="00FF1C26"/>
    <w:rsid w:val="00FF1F08"/>
    <w:rsid w:val="00FF252A"/>
    <w:rsid w:val="00FF2DE5"/>
    <w:rsid w:val="00FF3321"/>
    <w:rsid w:val="00FF3439"/>
    <w:rsid w:val="00FF38B6"/>
    <w:rsid w:val="00FF3A92"/>
    <w:rsid w:val="00FF4385"/>
    <w:rsid w:val="00FF454E"/>
    <w:rsid w:val="00FF478C"/>
    <w:rsid w:val="00FF488A"/>
    <w:rsid w:val="00FF4B29"/>
    <w:rsid w:val="00FF6334"/>
    <w:rsid w:val="013A205F"/>
    <w:rsid w:val="014470BE"/>
    <w:rsid w:val="01585330"/>
    <w:rsid w:val="015FCDBC"/>
    <w:rsid w:val="0193DC0A"/>
    <w:rsid w:val="01C5D387"/>
    <w:rsid w:val="01DB6F40"/>
    <w:rsid w:val="01F7C44B"/>
    <w:rsid w:val="0229CF27"/>
    <w:rsid w:val="023AEA99"/>
    <w:rsid w:val="024938F9"/>
    <w:rsid w:val="024E4724"/>
    <w:rsid w:val="02527530"/>
    <w:rsid w:val="02784872"/>
    <w:rsid w:val="0289C880"/>
    <w:rsid w:val="02B3DD33"/>
    <w:rsid w:val="02E1EE10"/>
    <w:rsid w:val="033D3B9C"/>
    <w:rsid w:val="033FDEFA"/>
    <w:rsid w:val="0344AD21"/>
    <w:rsid w:val="034F6A25"/>
    <w:rsid w:val="0357FC96"/>
    <w:rsid w:val="03B6DDC9"/>
    <w:rsid w:val="03E7ACE6"/>
    <w:rsid w:val="0405C489"/>
    <w:rsid w:val="04ABECB1"/>
    <w:rsid w:val="04DC8CF9"/>
    <w:rsid w:val="04E0B07F"/>
    <w:rsid w:val="04E7DA1A"/>
    <w:rsid w:val="04F582C6"/>
    <w:rsid w:val="050021A4"/>
    <w:rsid w:val="0581C831"/>
    <w:rsid w:val="05B6D1B6"/>
    <w:rsid w:val="05D84515"/>
    <w:rsid w:val="068E3ABB"/>
    <w:rsid w:val="06AAF032"/>
    <w:rsid w:val="06BC5F7B"/>
    <w:rsid w:val="06BF93C5"/>
    <w:rsid w:val="06CD3FFE"/>
    <w:rsid w:val="07117F67"/>
    <w:rsid w:val="07145AE2"/>
    <w:rsid w:val="072FDF24"/>
    <w:rsid w:val="075D6ACD"/>
    <w:rsid w:val="07632F2C"/>
    <w:rsid w:val="0784519C"/>
    <w:rsid w:val="07ACF53C"/>
    <w:rsid w:val="07C9BD2D"/>
    <w:rsid w:val="07D1FE17"/>
    <w:rsid w:val="080A8A0C"/>
    <w:rsid w:val="081303AA"/>
    <w:rsid w:val="08222305"/>
    <w:rsid w:val="0847BE06"/>
    <w:rsid w:val="08670579"/>
    <w:rsid w:val="08880035"/>
    <w:rsid w:val="08B6A8AB"/>
    <w:rsid w:val="08EA64A0"/>
    <w:rsid w:val="08F2F342"/>
    <w:rsid w:val="08FACDF5"/>
    <w:rsid w:val="09244E52"/>
    <w:rsid w:val="095270C9"/>
    <w:rsid w:val="09757379"/>
    <w:rsid w:val="09803A74"/>
    <w:rsid w:val="099D2DAE"/>
    <w:rsid w:val="09B0F8C7"/>
    <w:rsid w:val="09EBC2F4"/>
    <w:rsid w:val="0A2A7F89"/>
    <w:rsid w:val="0A3484F4"/>
    <w:rsid w:val="0A398373"/>
    <w:rsid w:val="0A3DFFAE"/>
    <w:rsid w:val="0A6E14B8"/>
    <w:rsid w:val="0A727640"/>
    <w:rsid w:val="0A8656C0"/>
    <w:rsid w:val="0A946CD8"/>
    <w:rsid w:val="0A990F6D"/>
    <w:rsid w:val="0AAE0D9A"/>
    <w:rsid w:val="0AC0B2F5"/>
    <w:rsid w:val="0AF5F376"/>
    <w:rsid w:val="0B1FB6EE"/>
    <w:rsid w:val="0B34CBC5"/>
    <w:rsid w:val="0B59FBA2"/>
    <w:rsid w:val="0B647D61"/>
    <w:rsid w:val="0B7329E1"/>
    <w:rsid w:val="0B7B7DAC"/>
    <w:rsid w:val="0B9ECC94"/>
    <w:rsid w:val="0BA752F8"/>
    <w:rsid w:val="0BAD2403"/>
    <w:rsid w:val="0BE04E03"/>
    <w:rsid w:val="0C064F94"/>
    <w:rsid w:val="0C0857A8"/>
    <w:rsid w:val="0C5FB38F"/>
    <w:rsid w:val="0C8A138E"/>
    <w:rsid w:val="0CBB8640"/>
    <w:rsid w:val="0CE1FFF8"/>
    <w:rsid w:val="0CE4A29B"/>
    <w:rsid w:val="0D2074DF"/>
    <w:rsid w:val="0D363B2B"/>
    <w:rsid w:val="0DB6B185"/>
    <w:rsid w:val="0E0B0BCC"/>
    <w:rsid w:val="0E1CA326"/>
    <w:rsid w:val="0E41657F"/>
    <w:rsid w:val="0E5479E2"/>
    <w:rsid w:val="0E94DF85"/>
    <w:rsid w:val="0EAF6C08"/>
    <w:rsid w:val="0EB65704"/>
    <w:rsid w:val="0EB71768"/>
    <w:rsid w:val="0EB8724E"/>
    <w:rsid w:val="0EDF7353"/>
    <w:rsid w:val="0F12AF39"/>
    <w:rsid w:val="0F14DA18"/>
    <w:rsid w:val="0F437505"/>
    <w:rsid w:val="0F6013F1"/>
    <w:rsid w:val="0F939026"/>
    <w:rsid w:val="0FEE456B"/>
    <w:rsid w:val="0FF153AA"/>
    <w:rsid w:val="1005ABD9"/>
    <w:rsid w:val="1010204C"/>
    <w:rsid w:val="1057CFDD"/>
    <w:rsid w:val="10834E30"/>
    <w:rsid w:val="10BAB4E4"/>
    <w:rsid w:val="10D4917E"/>
    <w:rsid w:val="111902EA"/>
    <w:rsid w:val="1119B0E8"/>
    <w:rsid w:val="111CCF05"/>
    <w:rsid w:val="113AE9F5"/>
    <w:rsid w:val="114D0F30"/>
    <w:rsid w:val="1154ACC6"/>
    <w:rsid w:val="11765B46"/>
    <w:rsid w:val="118A1405"/>
    <w:rsid w:val="11A9FE5F"/>
    <w:rsid w:val="11BD57E8"/>
    <w:rsid w:val="11C17235"/>
    <w:rsid w:val="11C20FC7"/>
    <w:rsid w:val="11ED5D2B"/>
    <w:rsid w:val="12214A7E"/>
    <w:rsid w:val="12263916"/>
    <w:rsid w:val="1234A9E8"/>
    <w:rsid w:val="123844CF"/>
    <w:rsid w:val="1247A6E0"/>
    <w:rsid w:val="1269AA60"/>
    <w:rsid w:val="12C0431A"/>
    <w:rsid w:val="12C7DEFC"/>
    <w:rsid w:val="1301C014"/>
    <w:rsid w:val="13107CA6"/>
    <w:rsid w:val="133A1FAC"/>
    <w:rsid w:val="1344BDF4"/>
    <w:rsid w:val="139A6BCA"/>
    <w:rsid w:val="13A3F7CC"/>
    <w:rsid w:val="13B955F3"/>
    <w:rsid w:val="13D04DA6"/>
    <w:rsid w:val="13D61276"/>
    <w:rsid w:val="13F59F20"/>
    <w:rsid w:val="13FF18A1"/>
    <w:rsid w:val="140CF843"/>
    <w:rsid w:val="140FAC74"/>
    <w:rsid w:val="14327D9C"/>
    <w:rsid w:val="144D014D"/>
    <w:rsid w:val="145A5D24"/>
    <w:rsid w:val="14844BE1"/>
    <w:rsid w:val="148C71EA"/>
    <w:rsid w:val="14EAD944"/>
    <w:rsid w:val="14FC7B9A"/>
    <w:rsid w:val="14FDC9B2"/>
    <w:rsid w:val="1514E15E"/>
    <w:rsid w:val="155D07A5"/>
    <w:rsid w:val="15A11111"/>
    <w:rsid w:val="15A1529D"/>
    <w:rsid w:val="15E62403"/>
    <w:rsid w:val="15F22805"/>
    <w:rsid w:val="160FE19D"/>
    <w:rsid w:val="161D9709"/>
    <w:rsid w:val="16910E33"/>
    <w:rsid w:val="16B3154E"/>
    <w:rsid w:val="16C30379"/>
    <w:rsid w:val="16EB3EDA"/>
    <w:rsid w:val="1730AACB"/>
    <w:rsid w:val="1737B10E"/>
    <w:rsid w:val="173F0F4F"/>
    <w:rsid w:val="1743DCC9"/>
    <w:rsid w:val="1753ED4E"/>
    <w:rsid w:val="1769491A"/>
    <w:rsid w:val="176BBC2D"/>
    <w:rsid w:val="1786A8E8"/>
    <w:rsid w:val="178C47AF"/>
    <w:rsid w:val="17C3F7BF"/>
    <w:rsid w:val="17F60891"/>
    <w:rsid w:val="1859BC74"/>
    <w:rsid w:val="1864F2A7"/>
    <w:rsid w:val="186AC412"/>
    <w:rsid w:val="187E451E"/>
    <w:rsid w:val="189BBDE9"/>
    <w:rsid w:val="18F99913"/>
    <w:rsid w:val="191230CB"/>
    <w:rsid w:val="191F4941"/>
    <w:rsid w:val="19389A5F"/>
    <w:rsid w:val="194601C1"/>
    <w:rsid w:val="197BDEF5"/>
    <w:rsid w:val="19965AD4"/>
    <w:rsid w:val="19C72AE8"/>
    <w:rsid w:val="19D659D9"/>
    <w:rsid w:val="19DFB65F"/>
    <w:rsid w:val="19E40EB7"/>
    <w:rsid w:val="19E71CDC"/>
    <w:rsid w:val="1A1AF547"/>
    <w:rsid w:val="1A498323"/>
    <w:rsid w:val="1A57E53A"/>
    <w:rsid w:val="1A636C0D"/>
    <w:rsid w:val="1A9300BD"/>
    <w:rsid w:val="1A9F12E5"/>
    <w:rsid w:val="1AC3B326"/>
    <w:rsid w:val="1AC52E85"/>
    <w:rsid w:val="1AF43233"/>
    <w:rsid w:val="1B27CFBE"/>
    <w:rsid w:val="1B2EFFB7"/>
    <w:rsid w:val="1B750351"/>
    <w:rsid w:val="1BB60A83"/>
    <w:rsid w:val="1C5000D4"/>
    <w:rsid w:val="1C56CBE6"/>
    <w:rsid w:val="1C813F9B"/>
    <w:rsid w:val="1C931A1E"/>
    <w:rsid w:val="1C98F469"/>
    <w:rsid w:val="1CB422B9"/>
    <w:rsid w:val="1CD28DDA"/>
    <w:rsid w:val="1CDE24BD"/>
    <w:rsid w:val="1CE7BC47"/>
    <w:rsid w:val="1D11336E"/>
    <w:rsid w:val="1D2FC990"/>
    <w:rsid w:val="1D41AE61"/>
    <w:rsid w:val="1D5F4A18"/>
    <w:rsid w:val="1DCCB35F"/>
    <w:rsid w:val="1DD3A01F"/>
    <w:rsid w:val="1DE9B5EC"/>
    <w:rsid w:val="1DECC9B9"/>
    <w:rsid w:val="1DFCFF5B"/>
    <w:rsid w:val="1E1B02FD"/>
    <w:rsid w:val="1E2B10AA"/>
    <w:rsid w:val="1E53B619"/>
    <w:rsid w:val="1E615634"/>
    <w:rsid w:val="1E652B31"/>
    <w:rsid w:val="1E83D8AE"/>
    <w:rsid w:val="1E879E50"/>
    <w:rsid w:val="1E8A9CE1"/>
    <w:rsid w:val="1ECCA762"/>
    <w:rsid w:val="1ED709D4"/>
    <w:rsid w:val="1F1E868F"/>
    <w:rsid w:val="1F2EC374"/>
    <w:rsid w:val="1F4A2CB8"/>
    <w:rsid w:val="1F5D146E"/>
    <w:rsid w:val="1F85070F"/>
    <w:rsid w:val="1F8C8D1B"/>
    <w:rsid w:val="1F8DD3B3"/>
    <w:rsid w:val="1FA08470"/>
    <w:rsid w:val="1FCC7786"/>
    <w:rsid w:val="1FE84A1E"/>
    <w:rsid w:val="2000DABF"/>
    <w:rsid w:val="2067F2E5"/>
    <w:rsid w:val="2069CC3D"/>
    <w:rsid w:val="20A182FA"/>
    <w:rsid w:val="20A33C59"/>
    <w:rsid w:val="20C91F00"/>
    <w:rsid w:val="20E679CD"/>
    <w:rsid w:val="20F08E87"/>
    <w:rsid w:val="210479E4"/>
    <w:rsid w:val="210EC631"/>
    <w:rsid w:val="210F5E2D"/>
    <w:rsid w:val="212F7BB2"/>
    <w:rsid w:val="2138509D"/>
    <w:rsid w:val="213FCB0A"/>
    <w:rsid w:val="2195B655"/>
    <w:rsid w:val="219F100E"/>
    <w:rsid w:val="21BD3FC0"/>
    <w:rsid w:val="21CB9A34"/>
    <w:rsid w:val="21D88759"/>
    <w:rsid w:val="21FBD88E"/>
    <w:rsid w:val="21FCFBE1"/>
    <w:rsid w:val="220F39DB"/>
    <w:rsid w:val="222186DB"/>
    <w:rsid w:val="224990AF"/>
    <w:rsid w:val="22762FF8"/>
    <w:rsid w:val="2289B864"/>
    <w:rsid w:val="22A46186"/>
    <w:rsid w:val="234A202D"/>
    <w:rsid w:val="235B3C66"/>
    <w:rsid w:val="235C50F0"/>
    <w:rsid w:val="239E6AD2"/>
    <w:rsid w:val="23CC8776"/>
    <w:rsid w:val="23F7E11A"/>
    <w:rsid w:val="24360258"/>
    <w:rsid w:val="246D334E"/>
    <w:rsid w:val="247372B4"/>
    <w:rsid w:val="248BC82C"/>
    <w:rsid w:val="24B02A14"/>
    <w:rsid w:val="24CEDF41"/>
    <w:rsid w:val="24F02D36"/>
    <w:rsid w:val="24F5389F"/>
    <w:rsid w:val="25182B44"/>
    <w:rsid w:val="254A31D3"/>
    <w:rsid w:val="25981BD6"/>
    <w:rsid w:val="259BD416"/>
    <w:rsid w:val="25A60377"/>
    <w:rsid w:val="25E7D79B"/>
    <w:rsid w:val="26227408"/>
    <w:rsid w:val="26271DD9"/>
    <w:rsid w:val="263A9647"/>
    <w:rsid w:val="2692713B"/>
    <w:rsid w:val="26C98F96"/>
    <w:rsid w:val="270897EA"/>
    <w:rsid w:val="270AF80E"/>
    <w:rsid w:val="272C6059"/>
    <w:rsid w:val="273DFC16"/>
    <w:rsid w:val="278BD25A"/>
    <w:rsid w:val="278E3A31"/>
    <w:rsid w:val="27BBAAA6"/>
    <w:rsid w:val="27D9130D"/>
    <w:rsid w:val="27ECFD2F"/>
    <w:rsid w:val="27F06BEA"/>
    <w:rsid w:val="280EC669"/>
    <w:rsid w:val="2820FFC8"/>
    <w:rsid w:val="285B5B3D"/>
    <w:rsid w:val="285D4EF5"/>
    <w:rsid w:val="286D8A76"/>
    <w:rsid w:val="2879DFA1"/>
    <w:rsid w:val="288D9312"/>
    <w:rsid w:val="2895A00B"/>
    <w:rsid w:val="289867E5"/>
    <w:rsid w:val="28B4C8E7"/>
    <w:rsid w:val="28BE2FC7"/>
    <w:rsid w:val="28C56C33"/>
    <w:rsid w:val="28EEFA07"/>
    <w:rsid w:val="291DA9E4"/>
    <w:rsid w:val="291F636F"/>
    <w:rsid w:val="294F45AF"/>
    <w:rsid w:val="296C961E"/>
    <w:rsid w:val="296CB4B8"/>
    <w:rsid w:val="29A59936"/>
    <w:rsid w:val="29C4C621"/>
    <w:rsid w:val="29D1C69D"/>
    <w:rsid w:val="29E03302"/>
    <w:rsid w:val="29F37127"/>
    <w:rsid w:val="29FF391B"/>
    <w:rsid w:val="2A155C32"/>
    <w:rsid w:val="2A1FDD4E"/>
    <w:rsid w:val="2A32CE12"/>
    <w:rsid w:val="2A49DB8F"/>
    <w:rsid w:val="2AEC042A"/>
    <w:rsid w:val="2AF330E1"/>
    <w:rsid w:val="2AF8B043"/>
    <w:rsid w:val="2B1D6641"/>
    <w:rsid w:val="2B2E8E86"/>
    <w:rsid w:val="2B3D25C5"/>
    <w:rsid w:val="2B41CA98"/>
    <w:rsid w:val="2B445935"/>
    <w:rsid w:val="2B47F5A8"/>
    <w:rsid w:val="2B613F0B"/>
    <w:rsid w:val="2B8F941E"/>
    <w:rsid w:val="2BB7A4EF"/>
    <w:rsid w:val="2BCB62CF"/>
    <w:rsid w:val="2BF7C307"/>
    <w:rsid w:val="2C0DC669"/>
    <w:rsid w:val="2C55A890"/>
    <w:rsid w:val="2C78406B"/>
    <w:rsid w:val="2C801199"/>
    <w:rsid w:val="2C85C001"/>
    <w:rsid w:val="2CBCE406"/>
    <w:rsid w:val="2CBE422A"/>
    <w:rsid w:val="2CF928BB"/>
    <w:rsid w:val="2D0072F6"/>
    <w:rsid w:val="2D148103"/>
    <w:rsid w:val="2D9D48ED"/>
    <w:rsid w:val="2DBE3FE3"/>
    <w:rsid w:val="2E0C2CBB"/>
    <w:rsid w:val="2E22173A"/>
    <w:rsid w:val="2E6DE21B"/>
    <w:rsid w:val="2E9B164D"/>
    <w:rsid w:val="2ED36A98"/>
    <w:rsid w:val="2EFE48A6"/>
    <w:rsid w:val="2F33D687"/>
    <w:rsid w:val="2F524715"/>
    <w:rsid w:val="2F9360F6"/>
    <w:rsid w:val="2F9E4D56"/>
    <w:rsid w:val="2FCBA7CF"/>
    <w:rsid w:val="2FE47721"/>
    <w:rsid w:val="301D47B2"/>
    <w:rsid w:val="301F4755"/>
    <w:rsid w:val="3053A676"/>
    <w:rsid w:val="307264D3"/>
    <w:rsid w:val="30B0F700"/>
    <w:rsid w:val="30B30030"/>
    <w:rsid w:val="30C681A7"/>
    <w:rsid w:val="30F34545"/>
    <w:rsid w:val="311E8F2C"/>
    <w:rsid w:val="31333159"/>
    <w:rsid w:val="31375A32"/>
    <w:rsid w:val="3144BF03"/>
    <w:rsid w:val="314CA94A"/>
    <w:rsid w:val="3151ECCB"/>
    <w:rsid w:val="31569332"/>
    <w:rsid w:val="31B0C848"/>
    <w:rsid w:val="31B5CB6B"/>
    <w:rsid w:val="31E8BEC3"/>
    <w:rsid w:val="32204A67"/>
    <w:rsid w:val="32250CA9"/>
    <w:rsid w:val="328BEF7C"/>
    <w:rsid w:val="328F7200"/>
    <w:rsid w:val="3297360F"/>
    <w:rsid w:val="32AD9778"/>
    <w:rsid w:val="32C73255"/>
    <w:rsid w:val="32F7481A"/>
    <w:rsid w:val="3354D074"/>
    <w:rsid w:val="3365B85D"/>
    <w:rsid w:val="3367FE23"/>
    <w:rsid w:val="3398CCB8"/>
    <w:rsid w:val="339D6321"/>
    <w:rsid w:val="33B1615C"/>
    <w:rsid w:val="33BB66B3"/>
    <w:rsid w:val="33BD40A0"/>
    <w:rsid w:val="34225B70"/>
    <w:rsid w:val="342509A3"/>
    <w:rsid w:val="3439EFA6"/>
    <w:rsid w:val="3480B33D"/>
    <w:rsid w:val="34CFD44D"/>
    <w:rsid w:val="353F0646"/>
    <w:rsid w:val="356B803C"/>
    <w:rsid w:val="3588A644"/>
    <w:rsid w:val="358C86EC"/>
    <w:rsid w:val="35B00F6F"/>
    <w:rsid w:val="35B023D2"/>
    <w:rsid w:val="35D3C3D0"/>
    <w:rsid w:val="3639D40F"/>
    <w:rsid w:val="365044CF"/>
    <w:rsid w:val="36C6DE22"/>
    <w:rsid w:val="36F958A1"/>
    <w:rsid w:val="374DAE18"/>
    <w:rsid w:val="374DBFD4"/>
    <w:rsid w:val="3762AF5F"/>
    <w:rsid w:val="37797E7C"/>
    <w:rsid w:val="37C64211"/>
    <w:rsid w:val="37E8F140"/>
    <w:rsid w:val="37F236A0"/>
    <w:rsid w:val="381130FB"/>
    <w:rsid w:val="3837398C"/>
    <w:rsid w:val="383DE792"/>
    <w:rsid w:val="383FBB68"/>
    <w:rsid w:val="3849B352"/>
    <w:rsid w:val="38700DA4"/>
    <w:rsid w:val="38807C50"/>
    <w:rsid w:val="38B55C66"/>
    <w:rsid w:val="38F3827D"/>
    <w:rsid w:val="3933A919"/>
    <w:rsid w:val="3974F5E6"/>
    <w:rsid w:val="39CFC3AF"/>
    <w:rsid w:val="39F1A080"/>
    <w:rsid w:val="3A258B68"/>
    <w:rsid w:val="3A2AA099"/>
    <w:rsid w:val="3A2C8D1A"/>
    <w:rsid w:val="3A4A4C91"/>
    <w:rsid w:val="3A5BE214"/>
    <w:rsid w:val="3A943146"/>
    <w:rsid w:val="3A99CEE8"/>
    <w:rsid w:val="3AB39DD9"/>
    <w:rsid w:val="3B0212AD"/>
    <w:rsid w:val="3B283A1B"/>
    <w:rsid w:val="3B85039E"/>
    <w:rsid w:val="3B8D762F"/>
    <w:rsid w:val="3B90D554"/>
    <w:rsid w:val="3BA435AB"/>
    <w:rsid w:val="3BBFC7FB"/>
    <w:rsid w:val="3BDB9308"/>
    <w:rsid w:val="3BF5B78A"/>
    <w:rsid w:val="3C24D3A8"/>
    <w:rsid w:val="3C99FAA5"/>
    <w:rsid w:val="3C9CE808"/>
    <w:rsid w:val="3CBD2D38"/>
    <w:rsid w:val="3CC6E2D0"/>
    <w:rsid w:val="3D0F84EC"/>
    <w:rsid w:val="3D3DB992"/>
    <w:rsid w:val="3D41A4E1"/>
    <w:rsid w:val="3D57CA0B"/>
    <w:rsid w:val="3E057EE5"/>
    <w:rsid w:val="3E215B78"/>
    <w:rsid w:val="3E539320"/>
    <w:rsid w:val="3E6A9740"/>
    <w:rsid w:val="3E93DDF8"/>
    <w:rsid w:val="3E94DBBC"/>
    <w:rsid w:val="3EC1A127"/>
    <w:rsid w:val="3ECB6972"/>
    <w:rsid w:val="3ED41F5D"/>
    <w:rsid w:val="3EF4C80F"/>
    <w:rsid w:val="3F19413C"/>
    <w:rsid w:val="3F69FEEE"/>
    <w:rsid w:val="3F70BEE0"/>
    <w:rsid w:val="3F9339B5"/>
    <w:rsid w:val="3FD351B0"/>
    <w:rsid w:val="400A9E2A"/>
    <w:rsid w:val="403BA186"/>
    <w:rsid w:val="40467DA1"/>
    <w:rsid w:val="40F2BE2F"/>
    <w:rsid w:val="40FE8564"/>
    <w:rsid w:val="4103031E"/>
    <w:rsid w:val="41287B93"/>
    <w:rsid w:val="414936C5"/>
    <w:rsid w:val="416BA434"/>
    <w:rsid w:val="419916FD"/>
    <w:rsid w:val="41BA30D3"/>
    <w:rsid w:val="41D6DDB4"/>
    <w:rsid w:val="42064A68"/>
    <w:rsid w:val="421945CC"/>
    <w:rsid w:val="422685F9"/>
    <w:rsid w:val="424F9B8A"/>
    <w:rsid w:val="4267011E"/>
    <w:rsid w:val="42ABEB57"/>
    <w:rsid w:val="42C56595"/>
    <w:rsid w:val="42D3648F"/>
    <w:rsid w:val="42F4C4CA"/>
    <w:rsid w:val="4301FC30"/>
    <w:rsid w:val="430BCB12"/>
    <w:rsid w:val="431D249A"/>
    <w:rsid w:val="4323C909"/>
    <w:rsid w:val="4323E9B9"/>
    <w:rsid w:val="432EDF6E"/>
    <w:rsid w:val="4336EB70"/>
    <w:rsid w:val="434037CC"/>
    <w:rsid w:val="4367AB43"/>
    <w:rsid w:val="43767B18"/>
    <w:rsid w:val="437CA1EC"/>
    <w:rsid w:val="43B64E1A"/>
    <w:rsid w:val="43B8B855"/>
    <w:rsid w:val="43C51177"/>
    <w:rsid w:val="4454F46E"/>
    <w:rsid w:val="447E613D"/>
    <w:rsid w:val="44A7AEF9"/>
    <w:rsid w:val="44B57483"/>
    <w:rsid w:val="44C21DC4"/>
    <w:rsid w:val="44C5052D"/>
    <w:rsid w:val="44CF8A74"/>
    <w:rsid w:val="44EF3093"/>
    <w:rsid w:val="453ABC6D"/>
    <w:rsid w:val="45407891"/>
    <w:rsid w:val="45547B5A"/>
    <w:rsid w:val="45567917"/>
    <w:rsid w:val="455D99DD"/>
    <w:rsid w:val="4572C78C"/>
    <w:rsid w:val="4576D431"/>
    <w:rsid w:val="459EEF3D"/>
    <w:rsid w:val="45A41F46"/>
    <w:rsid w:val="46130E3F"/>
    <w:rsid w:val="46170517"/>
    <w:rsid w:val="4628D421"/>
    <w:rsid w:val="46403A2E"/>
    <w:rsid w:val="46442206"/>
    <w:rsid w:val="46650D80"/>
    <w:rsid w:val="4666E7A9"/>
    <w:rsid w:val="466B2096"/>
    <w:rsid w:val="4675F271"/>
    <w:rsid w:val="4683798D"/>
    <w:rsid w:val="46BAA43F"/>
    <w:rsid w:val="46E3321B"/>
    <w:rsid w:val="47383253"/>
    <w:rsid w:val="475F718D"/>
    <w:rsid w:val="47982EE4"/>
    <w:rsid w:val="47A89B06"/>
    <w:rsid w:val="47B362F6"/>
    <w:rsid w:val="48074C5E"/>
    <w:rsid w:val="48372665"/>
    <w:rsid w:val="4876A6D3"/>
    <w:rsid w:val="4876B930"/>
    <w:rsid w:val="4886D3E1"/>
    <w:rsid w:val="489A87FF"/>
    <w:rsid w:val="48A1A59F"/>
    <w:rsid w:val="48BF7937"/>
    <w:rsid w:val="48D35AB7"/>
    <w:rsid w:val="48F1C2E9"/>
    <w:rsid w:val="4915430C"/>
    <w:rsid w:val="493F5AF3"/>
    <w:rsid w:val="494BB99F"/>
    <w:rsid w:val="495B4941"/>
    <w:rsid w:val="49614666"/>
    <w:rsid w:val="499E220F"/>
    <w:rsid w:val="49B79583"/>
    <w:rsid w:val="49C4ACE9"/>
    <w:rsid w:val="49D8D66E"/>
    <w:rsid w:val="49DF48A7"/>
    <w:rsid w:val="4A2114F5"/>
    <w:rsid w:val="4A2EDFBB"/>
    <w:rsid w:val="4A3423D9"/>
    <w:rsid w:val="4A396BDC"/>
    <w:rsid w:val="4A64148B"/>
    <w:rsid w:val="4A7E42CA"/>
    <w:rsid w:val="4A935102"/>
    <w:rsid w:val="4A9E5583"/>
    <w:rsid w:val="4AE26373"/>
    <w:rsid w:val="4B18953A"/>
    <w:rsid w:val="4B1DA51A"/>
    <w:rsid w:val="4B613EDC"/>
    <w:rsid w:val="4BB1C63E"/>
    <w:rsid w:val="4BBD3E98"/>
    <w:rsid w:val="4C046AAE"/>
    <w:rsid w:val="4C36931C"/>
    <w:rsid w:val="4C987024"/>
    <w:rsid w:val="4CB53D81"/>
    <w:rsid w:val="4CBBC716"/>
    <w:rsid w:val="4CD231BD"/>
    <w:rsid w:val="4CD275F6"/>
    <w:rsid w:val="4CE39E46"/>
    <w:rsid w:val="4D2D5FE0"/>
    <w:rsid w:val="4D2ED330"/>
    <w:rsid w:val="4D382A65"/>
    <w:rsid w:val="4D3BCBFB"/>
    <w:rsid w:val="4D48F4A5"/>
    <w:rsid w:val="4D741B37"/>
    <w:rsid w:val="4DD415B1"/>
    <w:rsid w:val="4DD6397C"/>
    <w:rsid w:val="4DEA7B94"/>
    <w:rsid w:val="4DF1AD5D"/>
    <w:rsid w:val="4E194A7D"/>
    <w:rsid w:val="4E1D9266"/>
    <w:rsid w:val="4E395350"/>
    <w:rsid w:val="4E494A9B"/>
    <w:rsid w:val="4E80C37F"/>
    <w:rsid w:val="4EC53BD8"/>
    <w:rsid w:val="4EC98FCD"/>
    <w:rsid w:val="4EDCD96A"/>
    <w:rsid w:val="4EDE61B2"/>
    <w:rsid w:val="4F517F1C"/>
    <w:rsid w:val="4F5B000A"/>
    <w:rsid w:val="4F827F84"/>
    <w:rsid w:val="4FBCC0EB"/>
    <w:rsid w:val="4FC30AD3"/>
    <w:rsid w:val="4FFA09FC"/>
    <w:rsid w:val="5013BE58"/>
    <w:rsid w:val="502530F2"/>
    <w:rsid w:val="50347720"/>
    <w:rsid w:val="5076CF92"/>
    <w:rsid w:val="507ACBD2"/>
    <w:rsid w:val="50915C47"/>
    <w:rsid w:val="50F1AED5"/>
    <w:rsid w:val="51046020"/>
    <w:rsid w:val="512C193B"/>
    <w:rsid w:val="5137F0F8"/>
    <w:rsid w:val="51385587"/>
    <w:rsid w:val="51551B6E"/>
    <w:rsid w:val="516A8B47"/>
    <w:rsid w:val="5171A184"/>
    <w:rsid w:val="51742F70"/>
    <w:rsid w:val="51882298"/>
    <w:rsid w:val="51A1A2B3"/>
    <w:rsid w:val="51B7E8CD"/>
    <w:rsid w:val="51BE3860"/>
    <w:rsid w:val="51C02949"/>
    <w:rsid w:val="51D1030E"/>
    <w:rsid w:val="51D369FB"/>
    <w:rsid w:val="524A5D61"/>
    <w:rsid w:val="526690AC"/>
    <w:rsid w:val="527C3D42"/>
    <w:rsid w:val="52A84673"/>
    <w:rsid w:val="52BAA016"/>
    <w:rsid w:val="52D4865C"/>
    <w:rsid w:val="52DDAE5D"/>
    <w:rsid w:val="52E762C7"/>
    <w:rsid w:val="52EFDFB8"/>
    <w:rsid w:val="530363D4"/>
    <w:rsid w:val="5322B8F8"/>
    <w:rsid w:val="532DFE01"/>
    <w:rsid w:val="53384A3D"/>
    <w:rsid w:val="534AA9F1"/>
    <w:rsid w:val="5355EC50"/>
    <w:rsid w:val="536DB771"/>
    <w:rsid w:val="53720DF6"/>
    <w:rsid w:val="5372DF5A"/>
    <w:rsid w:val="538082FE"/>
    <w:rsid w:val="53892A6D"/>
    <w:rsid w:val="53894C97"/>
    <w:rsid w:val="5394CC27"/>
    <w:rsid w:val="53A635A3"/>
    <w:rsid w:val="53F4625E"/>
    <w:rsid w:val="54125608"/>
    <w:rsid w:val="5417622B"/>
    <w:rsid w:val="541DD59E"/>
    <w:rsid w:val="543A2982"/>
    <w:rsid w:val="5449FB55"/>
    <w:rsid w:val="545D3A48"/>
    <w:rsid w:val="547DFFD6"/>
    <w:rsid w:val="549ACE57"/>
    <w:rsid w:val="549D5356"/>
    <w:rsid w:val="54B52672"/>
    <w:rsid w:val="5523C6CB"/>
    <w:rsid w:val="55370B86"/>
    <w:rsid w:val="55720D1D"/>
    <w:rsid w:val="5586E06F"/>
    <w:rsid w:val="55BF37FF"/>
    <w:rsid w:val="55C56EC0"/>
    <w:rsid w:val="561C47AC"/>
    <w:rsid w:val="564151CB"/>
    <w:rsid w:val="565AC622"/>
    <w:rsid w:val="56B8EE3F"/>
    <w:rsid w:val="56D8C3F6"/>
    <w:rsid w:val="56DE5B29"/>
    <w:rsid w:val="572531DD"/>
    <w:rsid w:val="575C1DFC"/>
    <w:rsid w:val="5765ACF6"/>
    <w:rsid w:val="5771640B"/>
    <w:rsid w:val="57A908CF"/>
    <w:rsid w:val="57F2E6FD"/>
    <w:rsid w:val="57F60EC7"/>
    <w:rsid w:val="57FD4C2A"/>
    <w:rsid w:val="57FD69DB"/>
    <w:rsid w:val="580C7C47"/>
    <w:rsid w:val="5822072C"/>
    <w:rsid w:val="586A9111"/>
    <w:rsid w:val="58906A3E"/>
    <w:rsid w:val="58A3E38D"/>
    <w:rsid w:val="58FCCC1D"/>
    <w:rsid w:val="596A9DBB"/>
    <w:rsid w:val="599C57F7"/>
    <w:rsid w:val="59A251BC"/>
    <w:rsid w:val="59A3F630"/>
    <w:rsid w:val="59DA168B"/>
    <w:rsid w:val="5A09D013"/>
    <w:rsid w:val="5A0F8C44"/>
    <w:rsid w:val="5A13655F"/>
    <w:rsid w:val="5A2AEEB2"/>
    <w:rsid w:val="5A32E38C"/>
    <w:rsid w:val="5A5F8CD0"/>
    <w:rsid w:val="5A69D9BF"/>
    <w:rsid w:val="5A8B02CC"/>
    <w:rsid w:val="5A8BF99F"/>
    <w:rsid w:val="5A9CDCED"/>
    <w:rsid w:val="5ABB5546"/>
    <w:rsid w:val="5ACC0A66"/>
    <w:rsid w:val="5AD295B6"/>
    <w:rsid w:val="5AF6AA4C"/>
    <w:rsid w:val="5B230265"/>
    <w:rsid w:val="5B344BB6"/>
    <w:rsid w:val="5B3612AE"/>
    <w:rsid w:val="5B9243A4"/>
    <w:rsid w:val="5B972FF6"/>
    <w:rsid w:val="5C3A3885"/>
    <w:rsid w:val="5C3BF4D0"/>
    <w:rsid w:val="5C747203"/>
    <w:rsid w:val="5CC95D0E"/>
    <w:rsid w:val="5CF9A133"/>
    <w:rsid w:val="5D030BCE"/>
    <w:rsid w:val="5D3FA6AD"/>
    <w:rsid w:val="5D40030A"/>
    <w:rsid w:val="5D6D5EF4"/>
    <w:rsid w:val="5D9DF24C"/>
    <w:rsid w:val="5DB2EDC4"/>
    <w:rsid w:val="5DB60B28"/>
    <w:rsid w:val="5DC3DE3A"/>
    <w:rsid w:val="5DC97263"/>
    <w:rsid w:val="5DD08603"/>
    <w:rsid w:val="5DD6F5C1"/>
    <w:rsid w:val="5DDBE473"/>
    <w:rsid w:val="5DE719E5"/>
    <w:rsid w:val="5DEB28B7"/>
    <w:rsid w:val="5E0A8B6C"/>
    <w:rsid w:val="5E15D3FF"/>
    <w:rsid w:val="5E471FF2"/>
    <w:rsid w:val="5E53FAD2"/>
    <w:rsid w:val="5E59185A"/>
    <w:rsid w:val="5E8AA704"/>
    <w:rsid w:val="5E9779CD"/>
    <w:rsid w:val="5EA9EDD8"/>
    <w:rsid w:val="5ED7AA31"/>
    <w:rsid w:val="5F05E400"/>
    <w:rsid w:val="5F0E29AD"/>
    <w:rsid w:val="5F411E5E"/>
    <w:rsid w:val="5F6F8BBD"/>
    <w:rsid w:val="5F7A5326"/>
    <w:rsid w:val="5FCE72F1"/>
    <w:rsid w:val="5FD0BBC0"/>
    <w:rsid w:val="5FE4DAB6"/>
    <w:rsid w:val="601020FB"/>
    <w:rsid w:val="60242C9B"/>
    <w:rsid w:val="608BAAE3"/>
    <w:rsid w:val="60C50AF9"/>
    <w:rsid w:val="60C733AF"/>
    <w:rsid w:val="60EE3837"/>
    <w:rsid w:val="60F1072C"/>
    <w:rsid w:val="60F18D95"/>
    <w:rsid w:val="60F76F53"/>
    <w:rsid w:val="612312A6"/>
    <w:rsid w:val="61327FBF"/>
    <w:rsid w:val="6155ABFB"/>
    <w:rsid w:val="6177F4E2"/>
    <w:rsid w:val="61D9C455"/>
    <w:rsid w:val="6213904A"/>
    <w:rsid w:val="621EE024"/>
    <w:rsid w:val="6225B6E4"/>
    <w:rsid w:val="623BDA5C"/>
    <w:rsid w:val="62B7B098"/>
    <w:rsid w:val="62F09812"/>
    <w:rsid w:val="62FAFFEA"/>
    <w:rsid w:val="637468A6"/>
    <w:rsid w:val="63981F95"/>
    <w:rsid w:val="63B740B7"/>
    <w:rsid w:val="63C01B63"/>
    <w:rsid w:val="63C4D5E2"/>
    <w:rsid w:val="63D1E0FE"/>
    <w:rsid w:val="64337AB3"/>
    <w:rsid w:val="644B2E67"/>
    <w:rsid w:val="648C9205"/>
    <w:rsid w:val="6492D892"/>
    <w:rsid w:val="64A3CFE5"/>
    <w:rsid w:val="64A52C80"/>
    <w:rsid w:val="64A61A2A"/>
    <w:rsid w:val="64BA1A40"/>
    <w:rsid w:val="64C18537"/>
    <w:rsid w:val="64C93A0C"/>
    <w:rsid w:val="64E5F68C"/>
    <w:rsid w:val="64E8D4E9"/>
    <w:rsid w:val="65144DB7"/>
    <w:rsid w:val="65A21C56"/>
    <w:rsid w:val="65F2DEDA"/>
    <w:rsid w:val="661128EB"/>
    <w:rsid w:val="66325701"/>
    <w:rsid w:val="6632BC7D"/>
    <w:rsid w:val="663FEA35"/>
    <w:rsid w:val="6642B8BD"/>
    <w:rsid w:val="665FED59"/>
    <w:rsid w:val="66675C54"/>
    <w:rsid w:val="667B7F79"/>
    <w:rsid w:val="668493ED"/>
    <w:rsid w:val="668BA97D"/>
    <w:rsid w:val="669249DC"/>
    <w:rsid w:val="66B52CB4"/>
    <w:rsid w:val="66B7CD1F"/>
    <w:rsid w:val="66BDFDB9"/>
    <w:rsid w:val="66C6DB28"/>
    <w:rsid w:val="66CB68FA"/>
    <w:rsid w:val="66DA4DE8"/>
    <w:rsid w:val="66F1EE89"/>
    <w:rsid w:val="67145C56"/>
    <w:rsid w:val="671CE808"/>
    <w:rsid w:val="672B0A00"/>
    <w:rsid w:val="672F1542"/>
    <w:rsid w:val="673E943A"/>
    <w:rsid w:val="6759167F"/>
    <w:rsid w:val="675A7319"/>
    <w:rsid w:val="67916DE1"/>
    <w:rsid w:val="679745BA"/>
    <w:rsid w:val="67C229CD"/>
    <w:rsid w:val="67E00FEB"/>
    <w:rsid w:val="67EB19DC"/>
    <w:rsid w:val="67F30D52"/>
    <w:rsid w:val="67F8C465"/>
    <w:rsid w:val="6831F576"/>
    <w:rsid w:val="6842E44A"/>
    <w:rsid w:val="6853A536"/>
    <w:rsid w:val="685DB834"/>
    <w:rsid w:val="6886EE61"/>
    <w:rsid w:val="68C201C4"/>
    <w:rsid w:val="68D2BF4A"/>
    <w:rsid w:val="68E91A7F"/>
    <w:rsid w:val="6927DF77"/>
    <w:rsid w:val="6935289D"/>
    <w:rsid w:val="694062FB"/>
    <w:rsid w:val="69528CC9"/>
    <w:rsid w:val="695E4A80"/>
    <w:rsid w:val="69660607"/>
    <w:rsid w:val="698AAF68"/>
    <w:rsid w:val="69E58069"/>
    <w:rsid w:val="69FC987B"/>
    <w:rsid w:val="6A196BB6"/>
    <w:rsid w:val="6A486A39"/>
    <w:rsid w:val="6A49DDA5"/>
    <w:rsid w:val="6A4FEAB0"/>
    <w:rsid w:val="6A5314E1"/>
    <w:rsid w:val="6A68B9FB"/>
    <w:rsid w:val="6A7EFA1A"/>
    <w:rsid w:val="6A84C120"/>
    <w:rsid w:val="6A99995E"/>
    <w:rsid w:val="6A9B6533"/>
    <w:rsid w:val="6AA80DD2"/>
    <w:rsid w:val="6AA93F83"/>
    <w:rsid w:val="6AC7CD73"/>
    <w:rsid w:val="6AC8E973"/>
    <w:rsid w:val="6AE8828C"/>
    <w:rsid w:val="6AECEF99"/>
    <w:rsid w:val="6AF8ADA7"/>
    <w:rsid w:val="6B08B3E0"/>
    <w:rsid w:val="6B156F0F"/>
    <w:rsid w:val="6B303031"/>
    <w:rsid w:val="6B31890F"/>
    <w:rsid w:val="6B3E0D0D"/>
    <w:rsid w:val="6B42CCD8"/>
    <w:rsid w:val="6BA5CE61"/>
    <w:rsid w:val="6BC87DB4"/>
    <w:rsid w:val="6BDB969E"/>
    <w:rsid w:val="6BF369D5"/>
    <w:rsid w:val="6C26F52B"/>
    <w:rsid w:val="6C5A26C4"/>
    <w:rsid w:val="6C5ADD4C"/>
    <w:rsid w:val="6C8595B0"/>
    <w:rsid w:val="6C8668EF"/>
    <w:rsid w:val="6CC25571"/>
    <w:rsid w:val="6CCA10E2"/>
    <w:rsid w:val="6CE3994B"/>
    <w:rsid w:val="6CF488F6"/>
    <w:rsid w:val="6CF8EA25"/>
    <w:rsid w:val="6D4A0389"/>
    <w:rsid w:val="6D506601"/>
    <w:rsid w:val="6D57E883"/>
    <w:rsid w:val="6D6F18E5"/>
    <w:rsid w:val="6DCC3C17"/>
    <w:rsid w:val="6DE04563"/>
    <w:rsid w:val="6E092114"/>
    <w:rsid w:val="6E0CCDCD"/>
    <w:rsid w:val="6E3FFA37"/>
    <w:rsid w:val="6E4D3F67"/>
    <w:rsid w:val="6E59D322"/>
    <w:rsid w:val="6E7FDCD3"/>
    <w:rsid w:val="6E995A68"/>
    <w:rsid w:val="6EB6357F"/>
    <w:rsid w:val="6EC4AD23"/>
    <w:rsid w:val="6ED57017"/>
    <w:rsid w:val="6ED67B5E"/>
    <w:rsid w:val="6EDA1BB1"/>
    <w:rsid w:val="6F084641"/>
    <w:rsid w:val="6F16A2C9"/>
    <w:rsid w:val="6F1A0260"/>
    <w:rsid w:val="6F1C93B5"/>
    <w:rsid w:val="6F5DE136"/>
    <w:rsid w:val="6F71D2E9"/>
    <w:rsid w:val="6FB7A342"/>
    <w:rsid w:val="6FB80DB8"/>
    <w:rsid w:val="6FC9F432"/>
    <w:rsid w:val="6FE5C444"/>
    <w:rsid w:val="6FEB457D"/>
    <w:rsid w:val="6FF32F02"/>
    <w:rsid w:val="701BA9C0"/>
    <w:rsid w:val="70274222"/>
    <w:rsid w:val="702919C4"/>
    <w:rsid w:val="7037266B"/>
    <w:rsid w:val="70401B3F"/>
    <w:rsid w:val="704B8006"/>
    <w:rsid w:val="7086205E"/>
    <w:rsid w:val="70900FAC"/>
    <w:rsid w:val="70D404E4"/>
    <w:rsid w:val="70F09A15"/>
    <w:rsid w:val="7104627B"/>
    <w:rsid w:val="713271B8"/>
    <w:rsid w:val="71354DB4"/>
    <w:rsid w:val="71751230"/>
    <w:rsid w:val="717FAB22"/>
    <w:rsid w:val="719544AD"/>
    <w:rsid w:val="71CD2243"/>
    <w:rsid w:val="71D281D5"/>
    <w:rsid w:val="71F63322"/>
    <w:rsid w:val="72198E01"/>
    <w:rsid w:val="724DB5F6"/>
    <w:rsid w:val="725F2E95"/>
    <w:rsid w:val="72630140"/>
    <w:rsid w:val="729C4E59"/>
    <w:rsid w:val="72B6F7BA"/>
    <w:rsid w:val="72C8A8FC"/>
    <w:rsid w:val="72DCEFE7"/>
    <w:rsid w:val="7309D5D4"/>
    <w:rsid w:val="73806B59"/>
    <w:rsid w:val="73953B56"/>
    <w:rsid w:val="7396F1C0"/>
    <w:rsid w:val="739A7949"/>
    <w:rsid w:val="73B15DEE"/>
    <w:rsid w:val="73C6A0A7"/>
    <w:rsid w:val="73C7803A"/>
    <w:rsid w:val="73D824A9"/>
    <w:rsid w:val="73F72BE1"/>
    <w:rsid w:val="73FB5462"/>
    <w:rsid w:val="74168E8F"/>
    <w:rsid w:val="74248E1A"/>
    <w:rsid w:val="74495BCD"/>
    <w:rsid w:val="7461EC74"/>
    <w:rsid w:val="746F7DDE"/>
    <w:rsid w:val="74782D48"/>
    <w:rsid w:val="747EBA7A"/>
    <w:rsid w:val="74927E34"/>
    <w:rsid w:val="74CA391F"/>
    <w:rsid w:val="7514F2BE"/>
    <w:rsid w:val="7525FFFC"/>
    <w:rsid w:val="752A5543"/>
    <w:rsid w:val="752D7C50"/>
    <w:rsid w:val="759C8C2B"/>
    <w:rsid w:val="75ECBA0E"/>
    <w:rsid w:val="760693C4"/>
    <w:rsid w:val="761404B5"/>
    <w:rsid w:val="761EFD57"/>
    <w:rsid w:val="76410642"/>
    <w:rsid w:val="764C40B2"/>
    <w:rsid w:val="769D74C1"/>
    <w:rsid w:val="76AA3FC5"/>
    <w:rsid w:val="76BF85A4"/>
    <w:rsid w:val="76CE821D"/>
    <w:rsid w:val="76D4814A"/>
    <w:rsid w:val="770BCD36"/>
    <w:rsid w:val="77188942"/>
    <w:rsid w:val="7738FBD2"/>
    <w:rsid w:val="7745D1FE"/>
    <w:rsid w:val="77479ADB"/>
    <w:rsid w:val="7751FDD9"/>
    <w:rsid w:val="778509C7"/>
    <w:rsid w:val="77F7F8D7"/>
    <w:rsid w:val="7808A81C"/>
    <w:rsid w:val="780B9E76"/>
    <w:rsid w:val="782F4120"/>
    <w:rsid w:val="78594F0D"/>
    <w:rsid w:val="78605DBE"/>
    <w:rsid w:val="78698344"/>
    <w:rsid w:val="787E6294"/>
    <w:rsid w:val="78A8CBC5"/>
    <w:rsid w:val="78B6B946"/>
    <w:rsid w:val="7921E8A1"/>
    <w:rsid w:val="792C4C87"/>
    <w:rsid w:val="798268D3"/>
    <w:rsid w:val="79AAA02A"/>
    <w:rsid w:val="79BDB45D"/>
    <w:rsid w:val="79C7877F"/>
    <w:rsid w:val="79D53897"/>
    <w:rsid w:val="79EDFA44"/>
    <w:rsid w:val="7A068CCC"/>
    <w:rsid w:val="7A0BA970"/>
    <w:rsid w:val="7A19C553"/>
    <w:rsid w:val="7A29555F"/>
    <w:rsid w:val="7A3CC483"/>
    <w:rsid w:val="7A7FCDC7"/>
    <w:rsid w:val="7AA576A5"/>
    <w:rsid w:val="7AB24280"/>
    <w:rsid w:val="7AE72620"/>
    <w:rsid w:val="7AF00F21"/>
    <w:rsid w:val="7AFC6767"/>
    <w:rsid w:val="7AFFA908"/>
    <w:rsid w:val="7B008736"/>
    <w:rsid w:val="7B273617"/>
    <w:rsid w:val="7B495506"/>
    <w:rsid w:val="7B50FC45"/>
    <w:rsid w:val="7BB7402C"/>
    <w:rsid w:val="7BC69838"/>
    <w:rsid w:val="7BCAC882"/>
    <w:rsid w:val="7BCD39A0"/>
    <w:rsid w:val="7BE70FFD"/>
    <w:rsid w:val="7BF5F96B"/>
    <w:rsid w:val="7BFAC09F"/>
    <w:rsid w:val="7C2B77CB"/>
    <w:rsid w:val="7C2FFEDA"/>
    <w:rsid w:val="7C4CD95A"/>
    <w:rsid w:val="7C8C0F2C"/>
    <w:rsid w:val="7CAE3FA3"/>
    <w:rsid w:val="7CC0474B"/>
    <w:rsid w:val="7CD1A704"/>
    <w:rsid w:val="7CE6F284"/>
    <w:rsid w:val="7CEE0A93"/>
    <w:rsid w:val="7CF961A5"/>
    <w:rsid w:val="7D00E176"/>
    <w:rsid w:val="7D0F0BBA"/>
    <w:rsid w:val="7D6462B8"/>
    <w:rsid w:val="7D6ABA5E"/>
    <w:rsid w:val="7D6D3DA9"/>
    <w:rsid w:val="7DCBAF79"/>
    <w:rsid w:val="7DD0DC9A"/>
    <w:rsid w:val="7DEE59C6"/>
    <w:rsid w:val="7E2D327F"/>
    <w:rsid w:val="7E4A0938"/>
    <w:rsid w:val="7E589CB8"/>
    <w:rsid w:val="7E600571"/>
    <w:rsid w:val="7E88E7EC"/>
    <w:rsid w:val="7EAC977A"/>
    <w:rsid w:val="7EE2CAC4"/>
    <w:rsid w:val="7F0004BA"/>
    <w:rsid w:val="7F73866F"/>
    <w:rsid w:val="7F8EC036"/>
    <w:rsid w:val="7FA80606"/>
    <w:rsid w:val="7FE0E1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EA81D"/>
  <w15:docId w15:val="{584341AC-48E3-4B8C-9A04-6D821139E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58"/>
      <w:ind w:left="1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style>
  <w:style w:type="paragraph" w:styleId="Title">
    <w:name w:val="Title"/>
    <w:basedOn w:val="Normal"/>
    <w:uiPriority w:val="10"/>
    <w:qFormat/>
    <w:pPr>
      <w:spacing w:before="20"/>
      <w:ind w:left="20"/>
    </w:pPr>
    <w:rPr>
      <w:rFonts w:ascii="Century" w:eastAsia="Century" w:hAnsi="Century" w:cs="Century"/>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D331F5"/>
    <w:rPr>
      <w:sz w:val="16"/>
      <w:szCs w:val="16"/>
    </w:rPr>
  </w:style>
  <w:style w:type="paragraph" w:styleId="CommentText">
    <w:name w:val="annotation text"/>
    <w:basedOn w:val="Normal"/>
    <w:link w:val="CommentTextChar"/>
    <w:uiPriority w:val="99"/>
    <w:unhideWhenUsed/>
    <w:rsid w:val="00D331F5"/>
    <w:rPr>
      <w:sz w:val="20"/>
      <w:szCs w:val="20"/>
    </w:rPr>
  </w:style>
  <w:style w:type="character" w:customStyle="1" w:styleId="CommentTextChar">
    <w:name w:val="Comment Text Char"/>
    <w:basedOn w:val="DefaultParagraphFont"/>
    <w:link w:val="CommentText"/>
    <w:uiPriority w:val="99"/>
    <w:rsid w:val="00D331F5"/>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D331F5"/>
    <w:rPr>
      <w:b/>
      <w:bCs/>
    </w:rPr>
  </w:style>
  <w:style w:type="character" w:customStyle="1" w:styleId="CommentSubjectChar">
    <w:name w:val="Comment Subject Char"/>
    <w:basedOn w:val="CommentTextChar"/>
    <w:link w:val="CommentSubject"/>
    <w:uiPriority w:val="99"/>
    <w:semiHidden/>
    <w:rsid w:val="00D331F5"/>
    <w:rPr>
      <w:rFonts w:ascii="Calibri" w:eastAsia="Calibri" w:hAnsi="Calibri" w:cs="Calibri"/>
      <w:b/>
      <w:bCs/>
      <w:sz w:val="20"/>
      <w:szCs w:val="20"/>
    </w:rPr>
  </w:style>
  <w:style w:type="paragraph" w:styleId="Revision">
    <w:name w:val="Revision"/>
    <w:hidden/>
    <w:uiPriority w:val="99"/>
    <w:semiHidden/>
    <w:rsid w:val="0007114F"/>
    <w:pPr>
      <w:widowControl/>
      <w:autoSpaceDE/>
      <w:autoSpaceDN/>
    </w:pPr>
    <w:rPr>
      <w:rFonts w:ascii="Calibri" w:eastAsia="Calibri" w:hAnsi="Calibri" w:cs="Calibri"/>
    </w:rPr>
  </w:style>
  <w:style w:type="character" w:styleId="Hyperlink">
    <w:name w:val="Hyperlink"/>
    <w:basedOn w:val="DefaultParagraphFont"/>
    <w:uiPriority w:val="99"/>
    <w:unhideWhenUsed/>
    <w:rsid w:val="00F95123"/>
    <w:rPr>
      <w:color w:val="0000FF" w:themeColor="hyperlink"/>
      <w:u w:val="single"/>
    </w:rPr>
  </w:style>
  <w:style w:type="character" w:styleId="UnresolvedMention">
    <w:name w:val="Unresolved Mention"/>
    <w:basedOn w:val="DefaultParagraphFont"/>
    <w:uiPriority w:val="99"/>
    <w:semiHidden/>
    <w:unhideWhenUsed/>
    <w:rsid w:val="00F95123"/>
    <w:rPr>
      <w:color w:val="605E5C"/>
      <w:shd w:val="clear" w:color="auto" w:fill="E1DFDD"/>
    </w:rPr>
  </w:style>
  <w:style w:type="character" w:styleId="FollowedHyperlink">
    <w:name w:val="FollowedHyperlink"/>
    <w:basedOn w:val="DefaultParagraphFont"/>
    <w:uiPriority w:val="99"/>
    <w:semiHidden/>
    <w:unhideWhenUsed/>
    <w:rsid w:val="00F31541"/>
    <w:rPr>
      <w:color w:val="800080" w:themeColor="followedHyperlink"/>
      <w:u w:val="single"/>
    </w:rPr>
  </w:style>
  <w:style w:type="paragraph" w:styleId="Header">
    <w:name w:val="header"/>
    <w:basedOn w:val="Normal"/>
    <w:link w:val="HeaderChar"/>
    <w:uiPriority w:val="99"/>
    <w:unhideWhenUsed/>
    <w:rsid w:val="0028546E"/>
    <w:pPr>
      <w:tabs>
        <w:tab w:val="center" w:pos="4680"/>
        <w:tab w:val="right" w:pos="9360"/>
      </w:tabs>
    </w:pPr>
  </w:style>
  <w:style w:type="character" w:customStyle="1" w:styleId="HeaderChar">
    <w:name w:val="Header Char"/>
    <w:basedOn w:val="DefaultParagraphFont"/>
    <w:link w:val="Header"/>
    <w:uiPriority w:val="99"/>
    <w:rsid w:val="0028546E"/>
    <w:rPr>
      <w:rFonts w:ascii="Calibri" w:eastAsia="Calibri" w:hAnsi="Calibri" w:cs="Calibri"/>
    </w:rPr>
  </w:style>
  <w:style w:type="paragraph" w:styleId="Footer">
    <w:name w:val="footer"/>
    <w:basedOn w:val="Normal"/>
    <w:link w:val="FooterChar"/>
    <w:uiPriority w:val="99"/>
    <w:unhideWhenUsed/>
    <w:rsid w:val="0028546E"/>
    <w:pPr>
      <w:tabs>
        <w:tab w:val="center" w:pos="4680"/>
        <w:tab w:val="right" w:pos="9360"/>
      </w:tabs>
    </w:pPr>
  </w:style>
  <w:style w:type="character" w:customStyle="1" w:styleId="FooterChar">
    <w:name w:val="Footer Char"/>
    <w:basedOn w:val="DefaultParagraphFont"/>
    <w:link w:val="Footer"/>
    <w:uiPriority w:val="99"/>
    <w:rsid w:val="0028546E"/>
    <w:rPr>
      <w:rFonts w:ascii="Calibri" w:eastAsia="Calibri" w:hAnsi="Calibri" w:cs="Calibri"/>
    </w:rPr>
  </w:style>
  <w:style w:type="paragraph" w:customStyle="1" w:styleId="paragraph">
    <w:name w:val="paragraph"/>
    <w:basedOn w:val="Normal"/>
    <w:rsid w:val="0037248B"/>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37248B"/>
  </w:style>
  <w:style w:type="paragraph" w:styleId="NormalWeb">
    <w:name w:val="Normal (Web)"/>
    <w:basedOn w:val="Normal"/>
    <w:uiPriority w:val="99"/>
    <w:semiHidden/>
    <w:unhideWhenUsed/>
    <w:rsid w:val="00D524B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6251198">
      <w:bodyDiv w:val="1"/>
      <w:marLeft w:val="0"/>
      <w:marRight w:val="0"/>
      <w:marTop w:val="0"/>
      <w:marBottom w:val="0"/>
      <w:divBdr>
        <w:top w:val="none" w:sz="0" w:space="0" w:color="auto"/>
        <w:left w:val="none" w:sz="0" w:space="0" w:color="auto"/>
        <w:bottom w:val="none" w:sz="0" w:space="0" w:color="auto"/>
        <w:right w:val="none" w:sz="0" w:space="0" w:color="auto"/>
      </w:divBdr>
      <w:divsChild>
        <w:div w:id="1827014661">
          <w:marLeft w:val="0"/>
          <w:marRight w:val="0"/>
          <w:marTop w:val="0"/>
          <w:marBottom w:val="0"/>
          <w:divBdr>
            <w:top w:val="none" w:sz="0" w:space="0" w:color="auto"/>
            <w:left w:val="none" w:sz="0" w:space="0" w:color="auto"/>
            <w:bottom w:val="none" w:sz="0" w:space="0" w:color="auto"/>
            <w:right w:val="none" w:sz="0" w:space="0" w:color="auto"/>
          </w:divBdr>
          <w:divsChild>
            <w:div w:id="1225532491">
              <w:marLeft w:val="0"/>
              <w:marRight w:val="0"/>
              <w:marTop w:val="0"/>
              <w:marBottom w:val="0"/>
              <w:divBdr>
                <w:top w:val="none" w:sz="0" w:space="0" w:color="auto"/>
                <w:left w:val="none" w:sz="0" w:space="0" w:color="auto"/>
                <w:bottom w:val="none" w:sz="0" w:space="0" w:color="auto"/>
                <w:right w:val="none" w:sz="0" w:space="0" w:color="auto"/>
              </w:divBdr>
              <w:divsChild>
                <w:div w:id="1327051371">
                  <w:marLeft w:val="0"/>
                  <w:marRight w:val="0"/>
                  <w:marTop w:val="0"/>
                  <w:marBottom w:val="0"/>
                  <w:divBdr>
                    <w:top w:val="none" w:sz="0" w:space="0" w:color="auto"/>
                    <w:left w:val="none" w:sz="0" w:space="0" w:color="auto"/>
                    <w:bottom w:val="none" w:sz="0" w:space="0" w:color="auto"/>
                    <w:right w:val="none" w:sz="0" w:space="0" w:color="auto"/>
                  </w:divBdr>
                  <w:divsChild>
                    <w:div w:id="1381857410">
                      <w:marLeft w:val="0"/>
                      <w:marRight w:val="0"/>
                      <w:marTop w:val="0"/>
                      <w:marBottom w:val="0"/>
                      <w:divBdr>
                        <w:top w:val="none" w:sz="0" w:space="0" w:color="auto"/>
                        <w:left w:val="none" w:sz="0" w:space="0" w:color="auto"/>
                        <w:bottom w:val="none" w:sz="0" w:space="0" w:color="auto"/>
                        <w:right w:val="none" w:sz="0" w:space="0" w:color="auto"/>
                      </w:divBdr>
                      <w:divsChild>
                        <w:div w:id="2142843843">
                          <w:marLeft w:val="0"/>
                          <w:marRight w:val="0"/>
                          <w:marTop w:val="0"/>
                          <w:marBottom w:val="0"/>
                          <w:divBdr>
                            <w:top w:val="none" w:sz="0" w:space="0" w:color="auto"/>
                            <w:left w:val="none" w:sz="0" w:space="0" w:color="auto"/>
                            <w:bottom w:val="none" w:sz="0" w:space="0" w:color="auto"/>
                            <w:right w:val="none" w:sz="0" w:space="0" w:color="auto"/>
                          </w:divBdr>
                          <w:divsChild>
                            <w:div w:id="110234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iu.edu/counseling/student-resources/togetherall.shtml" TargetMode="External"/><Relationship Id="rId18" Type="http://schemas.openxmlformats.org/officeDocument/2006/relationships/hyperlink" Target="https://www.niu.edu/academicaffairs/undergraduate-affairs/community-college-initiatives/uc-mcc/index.shtml" TargetMode="External"/><Relationship Id="rId26" Type="http://schemas.openxmlformats.org/officeDocument/2006/relationships/hyperlink" Target="https://www.edexcelencia.org/" TargetMode="External"/><Relationship Id="rId3" Type="http://schemas.openxmlformats.org/officeDocument/2006/relationships/customXml" Target="../customXml/item3.xml"/><Relationship Id="rId21" Type="http://schemas.openxmlformats.org/officeDocument/2006/relationships/hyperlink" Target="https://www.niu.edu/freedom-of-expression-and-academic-freedom/index.shtml"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jedfoundation.org/" TargetMode="External"/><Relationship Id="rId17" Type="http://schemas.openxmlformats.org/officeDocument/2006/relationships/hyperlink" Target="https://elgin.edu/student-services/transfer-services/bachelors-degree-elgin/" TargetMode="External"/><Relationship Id="rId25" Type="http://schemas.openxmlformats.org/officeDocument/2006/relationships/hyperlink" Target="https://rockfordpromise.org/" TargetMode="External"/><Relationship Id="rId33"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www.niu.edu/academicaffairs/undergraduate-affairs/community-college-initiatives/harper/index.shtml" TargetMode="External"/><Relationship Id="rId20" Type="http://schemas.openxmlformats.org/officeDocument/2006/relationships/hyperlink" Target="https://niutoday.info/2022/09/12/recognized-as-top-college-for-diversity-niu-repeats-national-award-win/" TargetMode="External"/><Relationship Id="rId29" Type="http://schemas.openxmlformats.org/officeDocument/2006/relationships/hyperlink" Target="https://niutoday.info/2024/09/12/nius-latinx-living-learning-community-honored-nationally-as-a-program-to-wat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ilache.org/" TargetMode="External"/><Relationship Id="rId32" Type="http://schemas.openxmlformats.org/officeDocument/2006/relationships/hyperlink" Target="https://niutoday.info/2024/10/09/northern-illinois-university-receives-gift-of-40-million-for-health-sciences-education-and-research/" TargetMode="External"/><Relationship Id="rId5" Type="http://schemas.openxmlformats.org/officeDocument/2006/relationships/numbering" Target="numbering.xml"/><Relationship Id="rId15" Type="http://schemas.openxmlformats.org/officeDocument/2006/relationships/hyperlink" Target="https://www.niu.edu/ceet/academics/mechanical-engineering/rock-valley/index.shtml" TargetMode="External"/><Relationship Id="rId23" Type="http://schemas.openxmlformats.org/officeDocument/2006/relationships/hyperlink" Target="https://www.csu.edu/provost/ICEE/" TargetMode="External"/><Relationship Id="rId28" Type="http://schemas.openxmlformats.org/officeDocument/2006/relationships/hyperlink" Target="https://www.edexcelencia.org/seal/seal-excelencia-technical-assistance-opportunities"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academicaffairs.news.niu.edu/2024/03/29/rodrigo-lopez-named-executive-director-of-community-college-initiatives/" TargetMode="External"/><Relationship Id="rId31" Type="http://schemas.openxmlformats.org/officeDocument/2006/relationships/hyperlink" Target="https://www.niu.edu/outreach/community-engagement/engagement-roundtable.s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iu.edu/fraternity-sorority-life/about/center-for-greek-life.shtml" TargetMode="External"/><Relationship Id="rId22" Type="http://schemas.openxmlformats.org/officeDocument/2006/relationships/hyperlink" Target="https://partnershipfcc.org/" TargetMode="External"/><Relationship Id="rId27" Type="http://schemas.openxmlformats.org/officeDocument/2006/relationships/hyperlink" Target="https://firstgen.naspa.org/" TargetMode="External"/><Relationship Id="rId30" Type="http://schemas.openxmlformats.org/officeDocument/2006/relationships/hyperlink" Target="https://www.edexcelencia.org/what-works-examples-excelencia/programs-watch"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hyperlink" Target="http://www.niu.edu/" TargetMode="External"/><Relationship Id="rId1" Type="http://schemas.openxmlformats.org/officeDocument/2006/relationships/hyperlink" Target="http://www.ni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73de71af-2f82-4a31-a3a6-c770f9ea8250"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AD4D3BF2D1F604EB2BCFAC02F9BC862" ma:contentTypeVersion="20" ma:contentTypeDescription="Create a new document." ma:contentTypeScope="" ma:versionID="f31adf2b61942e77e2a8b3b66c0f4f9b">
  <xsd:schema xmlns:xsd="http://www.w3.org/2001/XMLSchema" xmlns:xs="http://www.w3.org/2001/XMLSchema" xmlns:p="http://schemas.microsoft.com/office/2006/metadata/properties" xmlns:ns1="http://schemas.microsoft.com/sharepoint/v3" xmlns:ns3="39f54cf2-83dc-49bc-9a33-82e534e7914f" xmlns:ns4="73de71af-2f82-4a31-a3a6-c770f9ea8250" targetNamespace="http://schemas.microsoft.com/office/2006/metadata/properties" ma:root="true" ma:fieldsID="82b5b3279bc2c0eb2177fedc64e7dd1a" ns1:_="" ns3:_="" ns4:_="">
    <xsd:import namespace="http://schemas.microsoft.com/sharepoint/v3"/>
    <xsd:import namespace="39f54cf2-83dc-49bc-9a33-82e534e7914f"/>
    <xsd:import namespace="73de71af-2f82-4a31-a3a6-c770f9ea8250"/>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1:_ip_UnifiedCompliancePolicyProperties" minOccurs="0"/>
                <xsd:element ref="ns1:_ip_UnifiedCompliancePolicyUIAction"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f54cf2-83dc-49bc-9a33-82e534e7914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de71af-2f82-4a31-a3a6-c770f9ea825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F9F302-0054-4A35-939E-E125B17DC4D6}">
  <ds:schemaRefs>
    <ds:schemaRef ds:uri="http://schemas.microsoft.com/office/2006/metadata/properties"/>
    <ds:schemaRef ds:uri="http://schemas.microsoft.com/office/infopath/2007/PartnerControls"/>
    <ds:schemaRef ds:uri="http://schemas.microsoft.com/sharepoint/v3"/>
    <ds:schemaRef ds:uri="73de71af-2f82-4a31-a3a6-c770f9ea8250"/>
  </ds:schemaRefs>
</ds:datastoreItem>
</file>

<file path=customXml/itemProps2.xml><?xml version="1.0" encoding="utf-8"?>
<ds:datastoreItem xmlns:ds="http://schemas.openxmlformats.org/officeDocument/2006/customXml" ds:itemID="{8EEE6306-E841-452A-BE81-3D06B7B6DC2C}">
  <ds:schemaRefs>
    <ds:schemaRef ds:uri="http://schemas.openxmlformats.org/officeDocument/2006/bibliography"/>
  </ds:schemaRefs>
</ds:datastoreItem>
</file>

<file path=customXml/itemProps3.xml><?xml version="1.0" encoding="utf-8"?>
<ds:datastoreItem xmlns:ds="http://schemas.openxmlformats.org/officeDocument/2006/customXml" ds:itemID="{1F5468CF-C1C6-4A90-964B-09A2B5A0CC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9f54cf2-83dc-49bc-9a33-82e534e7914f"/>
    <ds:schemaRef ds:uri="73de71af-2f82-4a31-a3a6-c770f9ea82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7EE2F3-60AC-4B3C-980E-18B8E6BBBF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7168</Words>
  <Characters>40860</Characters>
  <Application>Microsoft Office Word</Application>
  <DocSecurity>4</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 Duis</dc:creator>
  <cp:keywords/>
  <cp:lastModifiedBy>Liz Wright</cp:lastModifiedBy>
  <cp:revision>2</cp:revision>
  <dcterms:created xsi:type="dcterms:W3CDTF">2024-10-28T13:14:00Z</dcterms:created>
  <dcterms:modified xsi:type="dcterms:W3CDTF">2024-10-28T13:14:00Z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2022-09-04T00:00:00Z</vt:filetime>
  </property>
  <property fmtid="{D5CDD505-2E9C-101B-9397-08002B2CF9AE}" pid="3" name="Creator">
    <vt:lpwstr>Acrobat PDFMaker 11 for Word</vt:lpwstr>
  </property>
  <property fmtid="{D5CDD505-2E9C-101B-9397-08002B2CF9AE}" pid="4" name="LastSaved">
    <vt:filetime>2022-09-04T00:00:00Z</vt:filetime>
  </property>
  <property fmtid="{D5CDD505-2E9C-101B-9397-08002B2CF9AE}" pid="5" name="Producer">
    <vt:lpwstr>Adobe PDF Library 11.0</vt:lpwstr>
  </property>
  <property fmtid="{D5CDD505-2E9C-101B-9397-08002B2CF9AE}" pid="6" name="ContentTypeId">
    <vt:lpwstr>0x010100EAD4D3BF2D1F604EB2BCFAC02F9BC862</vt:lpwstr>
  </property>
</Properties>
</file>